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6" w:type="dxa"/>
        <w:tblInd w:w="354" w:type="dxa"/>
        <w:tblLayout w:type="fixed"/>
        <w:tblCellMar>
          <w:left w:w="70" w:type="dxa"/>
          <w:right w:w="70" w:type="dxa"/>
        </w:tblCellMar>
        <w:tblLook w:val="0000" w:firstRow="0" w:lastRow="0" w:firstColumn="0" w:lastColumn="0" w:noHBand="0" w:noVBand="0"/>
      </w:tblPr>
      <w:tblGrid>
        <w:gridCol w:w="9436"/>
      </w:tblGrid>
      <w:tr w:rsidR="004A2C43" w:rsidTr="004A2C43">
        <w:trPr>
          <w:cantSplit/>
          <w:trHeight w:val="516"/>
        </w:trPr>
        <w:tc>
          <w:tcPr>
            <w:tcW w:w="9436" w:type="dxa"/>
          </w:tcPr>
          <w:p w:rsidR="004A2C43" w:rsidRDefault="00905FC1" w:rsidP="00C621D6">
            <w:pPr>
              <w:jc w:val="center"/>
            </w:pPr>
            <w:bookmarkStart w:id="0" w:name="bthisisthelogo"/>
            <w:bookmarkStart w:id="1" w:name="_GoBack"/>
            <w:bookmarkEnd w:id="1"/>
            <w:r>
              <w:rPr>
                <w:noProof/>
              </w:rPr>
              <w:drawing>
                <wp:inline distT="0" distB="0" distL="0" distR="0">
                  <wp:extent cx="108585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38175"/>
                          </a:xfrm>
                          <a:prstGeom prst="rect">
                            <a:avLst/>
                          </a:prstGeom>
                          <a:noFill/>
                          <a:ln>
                            <a:noFill/>
                          </a:ln>
                        </pic:spPr>
                      </pic:pic>
                    </a:graphicData>
                  </a:graphic>
                </wp:inline>
              </w:drawing>
            </w:r>
            <w:bookmarkEnd w:id="0"/>
          </w:p>
          <w:p w:rsidR="004A2C43" w:rsidRDefault="004A2C43" w:rsidP="00C621D6">
            <w:pPr>
              <w:tabs>
                <w:tab w:val="left" w:pos="720"/>
              </w:tabs>
              <w:jc w:val="center"/>
            </w:pPr>
          </w:p>
        </w:tc>
      </w:tr>
      <w:tr w:rsidR="004A2C43" w:rsidTr="004A2C43">
        <w:trPr>
          <w:cantSplit/>
          <w:trHeight w:val="516"/>
        </w:trPr>
        <w:tc>
          <w:tcPr>
            <w:tcW w:w="9436" w:type="dxa"/>
          </w:tcPr>
          <w:p w:rsidR="004A2C43" w:rsidRDefault="004A2C43" w:rsidP="00F2538C">
            <w:pPr>
              <w:tabs>
                <w:tab w:val="left" w:pos="720"/>
              </w:tabs>
              <w:jc w:val="center"/>
              <w:rPr>
                <w:sz w:val="22"/>
              </w:rPr>
            </w:pPr>
            <w:r>
              <w:rPr>
                <w:sz w:val="22"/>
              </w:rPr>
              <w:t>MINISTÈRE DE</w:t>
            </w:r>
            <w:r w:rsidR="00F2538C">
              <w:rPr>
                <w:sz w:val="22"/>
              </w:rPr>
              <w:t xml:space="preserve"> L’EUROPE ET DES </w:t>
            </w:r>
            <w:r>
              <w:rPr>
                <w:sz w:val="22"/>
              </w:rPr>
              <w:t>AF</w:t>
            </w:r>
            <w:r w:rsidR="006A6DD2">
              <w:rPr>
                <w:sz w:val="22"/>
              </w:rPr>
              <w:t>FAIRES ÉTRANGÈRES</w:t>
            </w:r>
          </w:p>
        </w:tc>
      </w:tr>
    </w:tbl>
    <w:p w:rsidR="004A2C43" w:rsidRDefault="004A2C43" w:rsidP="004A2C43">
      <w:pPr>
        <w:ind w:right="-262"/>
        <w:jc w:val="center"/>
        <w:rPr>
          <w:sz w:val="40"/>
        </w:rPr>
      </w:pPr>
    </w:p>
    <w:p w:rsidR="004A2C43" w:rsidRDefault="004A2C43" w:rsidP="004A2C43">
      <w:pPr>
        <w:pBdr>
          <w:top w:val="single" w:sz="4" w:space="1" w:color="auto"/>
          <w:left w:val="single" w:sz="4" w:space="5" w:color="auto"/>
          <w:bottom w:val="single" w:sz="4" w:space="1" w:color="auto"/>
          <w:right w:val="single" w:sz="4" w:space="4" w:color="auto"/>
        </w:pBdr>
        <w:spacing w:line="240" w:lineRule="exact"/>
        <w:ind w:left="426" w:right="140"/>
        <w:jc w:val="center"/>
        <w:rPr>
          <w:smallCaps/>
        </w:rPr>
      </w:pPr>
    </w:p>
    <w:p w:rsidR="004A2C43" w:rsidRPr="00847C80" w:rsidRDefault="004A2C43" w:rsidP="004A2C43">
      <w:pPr>
        <w:pBdr>
          <w:top w:val="single" w:sz="4" w:space="1" w:color="auto"/>
          <w:left w:val="single" w:sz="4" w:space="5" w:color="auto"/>
          <w:bottom w:val="single" w:sz="4" w:space="1" w:color="auto"/>
          <w:right w:val="single" w:sz="4" w:space="4" w:color="auto"/>
        </w:pBdr>
        <w:spacing w:line="240" w:lineRule="exact"/>
        <w:ind w:left="426" w:right="140"/>
        <w:jc w:val="center"/>
        <w:rPr>
          <w:b/>
          <w:smallCaps/>
        </w:rPr>
      </w:pPr>
      <w:r w:rsidRPr="00847C80">
        <w:rPr>
          <w:b/>
          <w:smallCaps/>
        </w:rPr>
        <w:t>DOSSIER DE RECONNAISSANCE DES ACQUIS DE L’EXPERIENCE PROFESSIONNELLE</w:t>
      </w:r>
    </w:p>
    <w:p w:rsidR="004A2C43" w:rsidRDefault="004A2C43" w:rsidP="0024199E">
      <w:pPr>
        <w:pBdr>
          <w:top w:val="single" w:sz="4" w:space="1" w:color="auto"/>
          <w:left w:val="single" w:sz="4" w:space="5" w:color="auto"/>
          <w:bottom w:val="single" w:sz="4" w:space="1" w:color="auto"/>
          <w:right w:val="single" w:sz="4" w:space="4" w:color="auto"/>
        </w:pBdr>
        <w:spacing w:line="240" w:lineRule="exact"/>
        <w:ind w:left="426" w:right="140"/>
        <w:jc w:val="center"/>
        <w:rPr>
          <w:smallCaps/>
        </w:rPr>
      </w:pPr>
      <w:r w:rsidRPr="00847C80">
        <w:rPr>
          <w:b/>
          <w:smallCaps/>
        </w:rPr>
        <w:t xml:space="preserve"> (RAEP</w:t>
      </w:r>
      <w:r w:rsidRPr="00847C80">
        <w:rPr>
          <w:smallCaps/>
        </w:rPr>
        <w:t>)</w:t>
      </w:r>
    </w:p>
    <w:p w:rsidR="00A45354" w:rsidRPr="00C24015" w:rsidRDefault="00A45354" w:rsidP="00C24015">
      <w:pPr>
        <w:spacing w:before="240" w:after="120" w:line="240" w:lineRule="exact"/>
        <w:ind w:left="284" w:right="-82"/>
        <w:jc w:val="both"/>
        <w:rPr>
          <w:sz w:val="22"/>
          <w:szCs w:val="22"/>
        </w:rPr>
      </w:pPr>
      <w:r w:rsidRPr="00C24015">
        <w:rPr>
          <w:sz w:val="22"/>
          <w:szCs w:val="22"/>
        </w:rPr>
        <w:t xml:space="preserve">La </w:t>
      </w:r>
      <w:r w:rsidRPr="00C24015">
        <w:rPr>
          <w:i/>
          <w:sz w:val="22"/>
          <w:szCs w:val="22"/>
          <w:u w:val="single"/>
        </w:rPr>
        <w:t>loi n° 2019-828 du 6 août 2019 de transformation de la fonction publique</w:t>
      </w:r>
      <w:r w:rsidR="00C24015">
        <w:rPr>
          <w:sz w:val="22"/>
          <w:szCs w:val="22"/>
        </w:rPr>
        <w:t xml:space="preserve"> a </w:t>
      </w:r>
      <w:r w:rsidRPr="00C24015">
        <w:rPr>
          <w:sz w:val="22"/>
          <w:szCs w:val="22"/>
        </w:rPr>
        <w:t>créé une procédure dérogatoire permettant à un fonctionnaire en situation de handicap d’accéder à un corps ou cadre d’emploi de niveau ou de catégorie supérieure par la voie d’un détachement suivi, le cas échéant, d’une intégration dans le corps ou cadre d’emploi concerné.</w:t>
      </w:r>
    </w:p>
    <w:p w:rsidR="00A45354" w:rsidRPr="00C24015" w:rsidRDefault="00A45354" w:rsidP="00C24015">
      <w:pPr>
        <w:spacing w:before="240" w:after="120" w:line="240" w:lineRule="exact"/>
        <w:ind w:left="284" w:right="-82"/>
        <w:jc w:val="both"/>
        <w:rPr>
          <w:sz w:val="22"/>
          <w:szCs w:val="22"/>
        </w:rPr>
      </w:pPr>
      <w:r w:rsidRPr="00C24015">
        <w:rPr>
          <w:sz w:val="22"/>
          <w:szCs w:val="22"/>
        </w:rPr>
        <w:t>Nouvel outil mis à la disposition des employeurs publics en vue de favoriser l’égalité professionnelle à l’égard des fonctionnaires en situation de handicap, ce dispositif, mis en œuvre pour une durée limitée jusqu’au 31 décembre 2026, a été décliné sur le plan réglementaire pour les trois versants de la fonction publique par le décret n° 2020-569 du 13 mai 2020.</w:t>
      </w:r>
    </w:p>
    <w:p w:rsidR="00A216B1" w:rsidRPr="00A216B1" w:rsidRDefault="00A216B1" w:rsidP="0024199E">
      <w:pPr>
        <w:spacing w:before="600" w:after="120" w:line="240" w:lineRule="exact"/>
        <w:ind w:left="284" w:right="-82"/>
        <w:jc w:val="both"/>
        <w:rPr>
          <w:sz w:val="22"/>
          <w:szCs w:val="22"/>
        </w:rPr>
      </w:pPr>
      <w:r w:rsidRPr="00A216B1">
        <w:rPr>
          <w:sz w:val="22"/>
          <w:szCs w:val="22"/>
        </w:rPr>
        <w:t xml:space="preserve">. </w:t>
      </w:r>
    </w:p>
    <w:p w:rsidR="00A216B1" w:rsidRPr="00A216B1" w:rsidRDefault="00A216B1" w:rsidP="0024199E">
      <w:pPr>
        <w:spacing w:before="240" w:line="240" w:lineRule="exact"/>
        <w:ind w:left="284" w:right="-82"/>
        <w:jc w:val="center"/>
        <w:rPr>
          <w:sz w:val="22"/>
          <w:szCs w:val="22"/>
        </w:rPr>
      </w:pPr>
      <w:r w:rsidRPr="00A216B1">
        <w:rPr>
          <w:sz w:val="22"/>
          <w:szCs w:val="22"/>
        </w:rPr>
        <w:t>* * *</w:t>
      </w:r>
    </w:p>
    <w:p w:rsidR="00C24015" w:rsidRDefault="00C24015" w:rsidP="00C24015">
      <w:pPr>
        <w:pStyle w:val="Default"/>
      </w:pPr>
    </w:p>
    <w:p w:rsidR="00A216B1" w:rsidRDefault="00C24015" w:rsidP="00C24015">
      <w:pPr>
        <w:spacing w:before="240" w:after="120" w:line="240" w:lineRule="exact"/>
        <w:ind w:left="284" w:right="-82"/>
        <w:jc w:val="both"/>
        <w:rPr>
          <w:sz w:val="22"/>
          <w:szCs w:val="22"/>
        </w:rPr>
      </w:pPr>
      <w:r w:rsidRPr="00C24015">
        <w:rPr>
          <w:sz w:val="22"/>
          <w:szCs w:val="22"/>
        </w:rPr>
        <w:t>Le décret no 2020-569 du 13 mai 2020</w:t>
      </w:r>
      <w:r>
        <w:rPr>
          <w:sz w:val="22"/>
          <w:szCs w:val="22"/>
        </w:rPr>
        <w:t xml:space="preserve"> qui </w:t>
      </w:r>
      <w:r w:rsidRPr="00C24015">
        <w:rPr>
          <w:sz w:val="22"/>
          <w:szCs w:val="22"/>
        </w:rPr>
        <w:t xml:space="preserve">précise les modalités d’accès des fonctionnaires relevant de l’une des catégories mentionnées aux 1o, 2o, 3o, 4o, 9o, 10o et 11o de l’article L. 5212-13 du code du travail aux corps ou cadre d’emplois de niveau supérieur ou à une catégorie supérieure </w:t>
      </w:r>
      <w:r w:rsidR="00A312C0">
        <w:rPr>
          <w:sz w:val="22"/>
          <w:szCs w:val="22"/>
        </w:rPr>
        <w:t xml:space="preserve">prévoit la constitution d’un dossier </w:t>
      </w:r>
      <w:r w:rsidR="00A216B1" w:rsidRPr="00A216B1">
        <w:rPr>
          <w:sz w:val="22"/>
          <w:szCs w:val="22"/>
        </w:rPr>
        <w:t xml:space="preserve">de RAEP </w:t>
      </w:r>
      <w:r w:rsidR="00A312C0">
        <w:rPr>
          <w:sz w:val="22"/>
          <w:szCs w:val="22"/>
        </w:rPr>
        <w:t>en vue de l’épreuve orale d’entretien avec le jury</w:t>
      </w:r>
      <w:r w:rsidR="00A216B1" w:rsidRPr="00A216B1">
        <w:rPr>
          <w:sz w:val="22"/>
          <w:szCs w:val="22"/>
        </w:rPr>
        <w:t>.</w:t>
      </w:r>
    </w:p>
    <w:p w:rsidR="00EA5587" w:rsidRDefault="00FD0BC5" w:rsidP="0024199E">
      <w:pPr>
        <w:spacing w:before="240" w:after="120" w:line="240" w:lineRule="exact"/>
        <w:ind w:left="284" w:right="-82"/>
        <w:jc w:val="both"/>
        <w:rPr>
          <w:sz w:val="22"/>
          <w:szCs w:val="22"/>
        </w:rPr>
      </w:pPr>
      <w:r>
        <w:rPr>
          <w:sz w:val="22"/>
          <w:szCs w:val="22"/>
        </w:rPr>
        <w:t xml:space="preserve">L’épreuve consiste en un entretien </w:t>
      </w:r>
      <w:r w:rsidR="00EA5587" w:rsidRPr="00EA5587">
        <w:rPr>
          <w:sz w:val="22"/>
          <w:szCs w:val="22"/>
        </w:rPr>
        <w:t>avec une commission composée de trois membres : le sous-directeur de la politique des ressources humaines, son adjointe, cheffe du bureau des politiques statutaires</w:t>
      </w:r>
      <w:r w:rsidR="00EA5587">
        <w:rPr>
          <w:sz w:val="22"/>
          <w:szCs w:val="22"/>
        </w:rPr>
        <w:t xml:space="preserve"> et des politiques des ressources humaines et le chef du bureau des parcours professionnels du corps concerné par le détachement. </w:t>
      </w:r>
    </w:p>
    <w:p w:rsidR="00FD0BC5" w:rsidRDefault="00EA5587" w:rsidP="0024199E">
      <w:pPr>
        <w:spacing w:before="240" w:after="120" w:line="240" w:lineRule="exact"/>
        <w:ind w:left="284" w:right="-82"/>
        <w:jc w:val="both"/>
        <w:rPr>
          <w:sz w:val="22"/>
          <w:szCs w:val="22"/>
        </w:rPr>
      </w:pPr>
      <w:r w:rsidRPr="00EA5587">
        <w:rPr>
          <w:sz w:val="22"/>
          <w:szCs w:val="22"/>
        </w:rPr>
        <w:t>Cette audition, d</w:t>
      </w:r>
      <w:r>
        <w:rPr>
          <w:sz w:val="22"/>
          <w:szCs w:val="22"/>
        </w:rPr>
        <w:t xml:space="preserve">’une durée de 45 mn au plus, </w:t>
      </w:r>
      <w:r w:rsidR="00FD0BC5">
        <w:rPr>
          <w:sz w:val="22"/>
          <w:szCs w:val="22"/>
        </w:rPr>
        <w:t xml:space="preserve">permet d’apprécier </w:t>
      </w:r>
      <w:r>
        <w:rPr>
          <w:sz w:val="22"/>
          <w:szCs w:val="22"/>
        </w:rPr>
        <w:t>les aptitudes et l</w:t>
      </w:r>
      <w:r w:rsidR="00FD0BC5">
        <w:rPr>
          <w:sz w:val="22"/>
          <w:szCs w:val="22"/>
        </w:rPr>
        <w:t>es motivations</w:t>
      </w:r>
      <w:r>
        <w:rPr>
          <w:sz w:val="22"/>
          <w:szCs w:val="22"/>
        </w:rPr>
        <w:t xml:space="preserve"> du candidat ou de la candidate</w:t>
      </w:r>
      <w:r w:rsidR="00FD0BC5">
        <w:rPr>
          <w:sz w:val="22"/>
          <w:szCs w:val="22"/>
        </w:rPr>
        <w:t xml:space="preserve">, ainsi qu’à reconnaître les acquis de son expérience professionnelle. </w:t>
      </w:r>
    </w:p>
    <w:p w:rsidR="00FD0BC5" w:rsidRDefault="00A216B1" w:rsidP="0024199E">
      <w:pPr>
        <w:spacing w:before="240" w:after="120" w:line="240" w:lineRule="exact"/>
        <w:ind w:left="284" w:right="-82"/>
        <w:jc w:val="both"/>
        <w:rPr>
          <w:sz w:val="22"/>
          <w:szCs w:val="22"/>
        </w:rPr>
      </w:pPr>
      <w:r w:rsidRPr="00A216B1">
        <w:rPr>
          <w:sz w:val="22"/>
          <w:szCs w:val="22"/>
        </w:rPr>
        <w:t xml:space="preserve">Pour conduire cet entretien, qui a pour point de départ un exposé du candidat </w:t>
      </w:r>
      <w:r w:rsidR="00EA5587">
        <w:t xml:space="preserve">ou de la candidate </w:t>
      </w:r>
      <w:r w:rsidRPr="00A216B1">
        <w:rPr>
          <w:sz w:val="22"/>
          <w:szCs w:val="22"/>
        </w:rPr>
        <w:t>sur son expérience professionnelle</w:t>
      </w:r>
      <w:r w:rsidR="00EA5587">
        <w:rPr>
          <w:sz w:val="22"/>
          <w:szCs w:val="22"/>
        </w:rPr>
        <w:t xml:space="preserve"> d’une durée de 10 minutes au plus</w:t>
      </w:r>
      <w:r w:rsidRPr="00A216B1">
        <w:rPr>
          <w:sz w:val="22"/>
          <w:szCs w:val="22"/>
        </w:rPr>
        <w:t xml:space="preserve">, le jury dispose du dossier de RAEP, constitué par le candidat en vue de la présentation des acquis de son expérience professionnelle. </w:t>
      </w:r>
      <w:r w:rsidR="00FD0BC5">
        <w:rPr>
          <w:sz w:val="22"/>
          <w:szCs w:val="22"/>
        </w:rPr>
        <w:t>La constitution par chaque candidat d’un dossier de RAEP, selon le modèle disponible sur le site</w:t>
      </w:r>
      <w:r w:rsidR="00C24015">
        <w:rPr>
          <w:sz w:val="22"/>
          <w:szCs w:val="22"/>
        </w:rPr>
        <w:t xml:space="preserve"> </w:t>
      </w:r>
      <w:r w:rsidR="00FD0BC5">
        <w:rPr>
          <w:sz w:val="22"/>
          <w:szCs w:val="22"/>
        </w:rPr>
        <w:t xml:space="preserve">: </w:t>
      </w:r>
      <w:hyperlink r:id="rId9" w:history="1">
        <w:r w:rsidR="00FD0BC5" w:rsidRPr="00515B82">
          <w:rPr>
            <w:rStyle w:val="Lienhypertexte"/>
            <w:sz w:val="22"/>
            <w:szCs w:val="22"/>
          </w:rPr>
          <w:t>www.diplomatie.gouv.fr</w:t>
        </w:r>
      </w:hyperlink>
      <w:r w:rsidR="00FD0BC5">
        <w:rPr>
          <w:sz w:val="22"/>
          <w:szCs w:val="22"/>
        </w:rPr>
        <w:t>, rubrique « emplois, concours », « </w:t>
      </w:r>
      <w:r w:rsidR="00C24015">
        <w:rPr>
          <w:sz w:val="22"/>
          <w:szCs w:val="22"/>
        </w:rPr>
        <w:t>personnes en situation de handicap</w:t>
      </w:r>
      <w:r w:rsidR="00FD0BC5">
        <w:rPr>
          <w:sz w:val="22"/>
          <w:szCs w:val="22"/>
        </w:rPr>
        <w:t xml:space="preserve">», doit permettre au jury d’identifier, lors de l’entretien, la nature précise de l’activité professionnelle passée du candidat et les compétences qu’il a développées à ce titre. </w:t>
      </w:r>
    </w:p>
    <w:p w:rsidR="00FD0BC5" w:rsidRDefault="00FD0BC5" w:rsidP="0024199E">
      <w:pPr>
        <w:spacing w:before="240" w:after="120" w:line="240" w:lineRule="exact"/>
        <w:ind w:left="284" w:right="-82"/>
        <w:jc w:val="both"/>
        <w:rPr>
          <w:sz w:val="22"/>
          <w:szCs w:val="22"/>
        </w:rPr>
      </w:pPr>
      <w:r>
        <w:rPr>
          <w:sz w:val="22"/>
          <w:szCs w:val="22"/>
        </w:rPr>
        <w:t xml:space="preserve">Votre dossier devra comporter des informations suffisamment précises pour permettre au jury de faire le lien entre vos activités et les métiers susceptibles d’être exercés par un </w:t>
      </w:r>
      <w:r w:rsidR="005A76C4">
        <w:rPr>
          <w:sz w:val="22"/>
          <w:szCs w:val="22"/>
        </w:rPr>
        <w:t>attaché</w:t>
      </w:r>
      <w:r>
        <w:rPr>
          <w:sz w:val="22"/>
          <w:szCs w:val="22"/>
        </w:rPr>
        <w:t xml:space="preserve"> des systèmes d’information et de communication.</w:t>
      </w:r>
    </w:p>
    <w:p w:rsidR="00851C76" w:rsidRDefault="00A216B1" w:rsidP="0024199E">
      <w:pPr>
        <w:spacing w:before="240" w:after="120" w:line="240" w:lineRule="exact"/>
        <w:ind w:left="284" w:right="-82"/>
        <w:jc w:val="both"/>
        <w:rPr>
          <w:sz w:val="22"/>
          <w:szCs w:val="22"/>
        </w:rPr>
      </w:pPr>
      <w:r w:rsidRPr="00A216B1">
        <w:rPr>
          <w:sz w:val="22"/>
          <w:szCs w:val="22"/>
        </w:rPr>
        <w:t>Vous trouverez dans le guide méthodologique tous les renseignements nécessaires pour vous aider à constituer votre dossier de RAEP.</w:t>
      </w:r>
    </w:p>
    <w:p w:rsidR="00851C76" w:rsidRDefault="00851C76" w:rsidP="00A312C0">
      <w:pPr>
        <w:spacing w:line="240" w:lineRule="exact"/>
        <w:ind w:left="284" w:right="-82"/>
        <w:jc w:val="both"/>
        <w:rPr>
          <w:sz w:val="22"/>
          <w:szCs w:val="22"/>
        </w:rPr>
        <w:sectPr w:rsidR="00851C76" w:rsidSect="003B4087">
          <w:headerReference w:type="first" r:id="rId10"/>
          <w:pgSz w:w="11906" w:h="16838"/>
          <w:pgMar w:top="720" w:right="1134" w:bottom="720" w:left="1134" w:header="709" w:footer="709" w:gutter="0"/>
          <w:pgNumType w:start="1"/>
          <w:cols w:space="708"/>
          <w:titlePg/>
          <w:docGrid w:linePitch="360"/>
        </w:sectPr>
      </w:pPr>
    </w:p>
    <w:p w:rsidR="00C70FD9" w:rsidRDefault="00C70F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6A13E2" w:rsidRPr="001D2ED4" w:rsidTr="001D2ED4">
        <w:tc>
          <w:tcPr>
            <w:tcW w:w="15538" w:type="dxa"/>
            <w:shd w:val="clear" w:color="auto" w:fill="E6E6E6"/>
          </w:tcPr>
          <w:p w:rsidR="006A13E2" w:rsidRPr="001D2ED4" w:rsidRDefault="006A13E2" w:rsidP="001D2ED4">
            <w:pPr>
              <w:jc w:val="both"/>
              <w:rPr>
                <w:rFonts w:ascii="Arial" w:hAnsi="Arial" w:cs="Arial"/>
                <w:sz w:val="24"/>
                <w:szCs w:val="24"/>
              </w:rPr>
            </w:pPr>
          </w:p>
          <w:p w:rsidR="00923315" w:rsidRPr="001D2ED4" w:rsidRDefault="00923315" w:rsidP="001D2ED4">
            <w:pPr>
              <w:autoSpaceDE w:val="0"/>
              <w:autoSpaceDN w:val="0"/>
              <w:adjustRightInd w:val="0"/>
              <w:jc w:val="center"/>
              <w:rPr>
                <w:rFonts w:ascii="Arial" w:hAnsi="Arial" w:cs="Arial"/>
                <w:b/>
                <w:bCs/>
                <w:color w:val="000000"/>
                <w:sz w:val="24"/>
                <w:szCs w:val="24"/>
                <w:lang w:val="fr"/>
              </w:rPr>
            </w:pPr>
            <w:r w:rsidRPr="001D2ED4">
              <w:rPr>
                <w:rFonts w:ascii="Arial" w:hAnsi="Arial" w:cs="Arial"/>
                <w:b/>
                <w:bCs/>
                <w:color w:val="000000"/>
                <w:sz w:val="24"/>
                <w:szCs w:val="24"/>
                <w:lang w:val="fr"/>
              </w:rPr>
              <w:t>GUIDE METHODOLOGIQUE</w:t>
            </w:r>
          </w:p>
          <w:p w:rsidR="00923315" w:rsidRPr="001D2ED4" w:rsidRDefault="00923315" w:rsidP="001D2ED4">
            <w:pPr>
              <w:autoSpaceDE w:val="0"/>
              <w:autoSpaceDN w:val="0"/>
              <w:adjustRightInd w:val="0"/>
              <w:jc w:val="center"/>
              <w:rPr>
                <w:rFonts w:ascii="Arial" w:hAnsi="Arial" w:cs="Arial"/>
                <w:b/>
                <w:bCs/>
                <w:color w:val="000000"/>
                <w:sz w:val="24"/>
                <w:szCs w:val="24"/>
                <w:lang w:val="fr"/>
              </w:rPr>
            </w:pPr>
            <w:r w:rsidRPr="001D2ED4">
              <w:rPr>
                <w:rFonts w:ascii="Arial" w:hAnsi="Arial" w:cs="Arial"/>
                <w:b/>
                <w:bCs/>
                <w:color w:val="000000"/>
                <w:sz w:val="24"/>
                <w:szCs w:val="24"/>
                <w:lang w:val="fr"/>
              </w:rPr>
              <w:t>pour la constitution du dossier de RAEP</w:t>
            </w:r>
          </w:p>
          <w:p w:rsidR="006A13E2" w:rsidRPr="001D2ED4" w:rsidRDefault="006A13E2" w:rsidP="001D2ED4">
            <w:pPr>
              <w:jc w:val="both"/>
              <w:rPr>
                <w:rFonts w:ascii="Arial" w:hAnsi="Arial" w:cs="Arial"/>
                <w:sz w:val="24"/>
                <w:szCs w:val="24"/>
                <w:lang w:val="fr"/>
              </w:rPr>
            </w:pPr>
          </w:p>
        </w:tc>
      </w:tr>
    </w:tbl>
    <w:p w:rsidR="003E3E12" w:rsidRPr="00851C76" w:rsidRDefault="003E3E12" w:rsidP="0024199E">
      <w:pPr>
        <w:spacing w:before="240" w:after="240" w:line="240" w:lineRule="exact"/>
        <w:jc w:val="both"/>
        <w:rPr>
          <w:sz w:val="22"/>
          <w:szCs w:val="22"/>
        </w:rPr>
      </w:pPr>
      <w:r w:rsidRPr="00851C76">
        <w:rPr>
          <w:sz w:val="22"/>
          <w:szCs w:val="22"/>
        </w:rPr>
        <w:t>L’épreuve de RAEP (reconnaissance des acquis de l’expérience professionnelle) est une épreuve orale qui vise à apprécier votre aptitude à exercer les fonctions auxquelles vous postulez.</w:t>
      </w:r>
    </w:p>
    <w:p w:rsidR="003E3E12" w:rsidRDefault="003E3E12" w:rsidP="0024199E">
      <w:pPr>
        <w:spacing w:before="240" w:after="240" w:line="240" w:lineRule="exact"/>
        <w:jc w:val="both"/>
        <w:rPr>
          <w:sz w:val="22"/>
          <w:szCs w:val="22"/>
        </w:rPr>
      </w:pPr>
      <w:r w:rsidRPr="00851C76">
        <w:rPr>
          <w:sz w:val="22"/>
          <w:szCs w:val="22"/>
        </w:rPr>
        <w:t>Les acquis de l’expérience professionnelle d’un candidat doivent être entendus comme l’ensemble des connaissances, compétences et aptitudes professionnelles qu’il a acquis.</w:t>
      </w:r>
    </w:p>
    <w:p w:rsidR="003E3E12" w:rsidRPr="00851C76" w:rsidRDefault="003E3E12" w:rsidP="0024199E">
      <w:pPr>
        <w:spacing w:before="240" w:after="240" w:line="240" w:lineRule="exact"/>
        <w:jc w:val="both"/>
        <w:rPr>
          <w:sz w:val="22"/>
          <w:szCs w:val="22"/>
        </w:rPr>
      </w:pPr>
      <w:r w:rsidRPr="00851C76">
        <w:rPr>
          <w:sz w:val="22"/>
          <w:szCs w:val="22"/>
        </w:rPr>
        <w:t>Le dossier de RAEP n’entraîne pas une Validation des Acquis de l’Expérience (VAE).</w:t>
      </w:r>
    </w:p>
    <w:p w:rsidR="003E3E12" w:rsidRPr="00851C76" w:rsidRDefault="003E3E12" w:rsidP="0024199E">
      <w:pPr>
        <w:spacing w:before="240" w:after="240" w:line="240" w:lineRule="exact"/>
        <w:jc w:val="both"/>
        <w:rPr>
          <w:sz w:val="22"/>
          <w:szCs w:val="22"/>
        </w:rPr>
      </w:pPr>
      <w:r w:rsidRPr="00851C76">
        <w:rPr>
          <w:sz w:val="22"/>
          <w:szCs w:val="22"/>
        </w:rPr>
        <w:t>Au cours d’un échange avec le jury, vous serez invité</w:t>
      </w:r>
      <w:r w:rsidR="00D442B7">
        <w:rPr>
          <w:sz w:val="22"/>
          <w:szCs w:val="22"/>
        </w:rPr>
        <w:t>(e)</w:t>
      </w:r>
      <w:r w:rsidRPr="00851C76">
        <w:rPr>
          <w:sz w:val="22"/>
          <w:szCs w:val="22"/>
        </w:rPr>
        <w:t xml:space="preserve"> à présenter et à valoriser les compétences que vous avez acquises au cours de votre parcours professionnel et personnel. </w:t>
      </w:r>
      <w:r w:rsidRPr="00D442B7">
        <w:rPr>
          <w:b/>
          <w:sz w:val="22"/>
          <w:szCs w:val="22"/>
        </w:rPr>
        <w:t>Point de départ de cette épreuve, le dossier de RAEP vous permet d’orienter et de structurer votre réflexion, tant sur les compétences que nécessitent vos futures fonctions, que sur celles que vous détenez</w:t>
      </w:r>
      <w:r w:rsidRPr="00851C76">
        <w:rPr>
          <w:sz w:val="22"/>
          <w:szCs w:val="22"/>
        </w:rPr>
        <w:t>.</w:t>
      </w:r>
    </w:p>
    <w:p w:rsidR="003E3E12" w:rsidRPr="00851C76" w:rsidRDefault="003E3E12" w:rsidP="0024199E">
      <w:pPr>
        <w:spacing w:before="240" w:after="240" w:line="240" w:lineRule="exact"/>
        <w:jc w:val="both"/>
        <w:rPr>
          <w:sz w:val="22"/>
          <w:szCs w:val="22"/>
        </w:rPr>
      </w:pPr>
      <w:r w:rsidRPr="00851C76">
        <w:rPr>
          <w:sz w:val="22"/>
          <w:szCs w:val="22"/>
        </w:rPr>
        <w:t>Ce guide méthodologique vous permettra de vous familiariser avec le dossier de RAEP et, plus largement, avec la logique de cette épreuve.</w:t>
      </w:r>
    </w:p>
    <w:p w:rsidR="003E3E12" w:rsidRPr="00851C76" w:rsidRDefault="003E3E12" w:rsidP="0024199E">
      <w:pPr>
        <w:spacing w:before="240" w:after="240" w:line="240" w:lineRule="exact"/>
        <w:jc w:val="both"/>
        <w:rPr>
          <w:sz w:val="22"/>
          <w:szCs w:val="22"/>
        </w:rPr>
      </w:pPr>
      <w:r w:rsidRPr="00851C76">
        <w:rPr>
          <w:sz w:val="22"/>
          <w:szCs w:val="22"/>
        </w:rPr>
        <w:t>Nous vous conseillons donc vivement de compléter le dossier de RAEP à l’aide de ce guide.</w:t>
      </w:r>
    </w:p>
    <w:p w:rsidR="003E3E12" w:rsidRDefault="003E3E12" w:rsidP="0024199E">
      <w:pPr>
        <w:spacing w:before="240" w:after="240" w:line="240" w:lineRule="exact"/>
        <w:jc w:val="both"/>
        <w:rPr>
          <w:sz w:val="22"/>
          <w:szCs w:val="22"/>
        </w:rPr>
      </w:pPr>
      <w:r w:rsidRPr="00851C76">
        <w:rPr>
          <w:sz w:val="22"/>
          <w:szCs w:val="22"/>
        </w:rPr>
        <w:t>Afin de permettre une meilleure lisibilité de votre dossier RAEP par les membre</w:t>
      </w:r>
      <w:r>
        <w:rPr>
          <w:sz w:val="22"/>
          <w:szCs w:val="22"/>
        </w:rPr>
        <w:t xml:space="preserve">s du jury, le dossier doit être </w:t>
      </w:r>
      <w:r w:rsidRPr="00D442B7">
        <w:rPr>
          <w:b/>
          <w:sz w:val="22"/>
          <w:szCs w:val="22"/>
          <w:u w:val="single"/>
        </w:rPr>
        <w:t>dactylographié</w:t>
      </w:r>
      <w:r w:rsidRPr="00851C76">
        <w:rPr>
          <w:sz w:val="22"/>
          <w:szCs w:val="22"/>
        </w:rPr>
        <w:t xml:space="preserve"> puis imprimé.</w:t>
      </w:r>
    </w:p>
    <w:p w:rsidR="00822802" w:rsidRPr="00C464DE" w:rsidRDefault="00923315" w:rsidP="0024199E">
      <w:pPr>
        <w:pStyle w:val="Pieddepage"/>
        <w:widowControl/>
        <w:tabs>
          <w:tab w:val="clear" w:pos="4536"/>
          <w:tab w:val="clear" w:pos="9072"/>
        </w:tabs>
        <w:spacing w:after="360" w:line="360" w:lineRule="auto"/>
        <w:jc w:val="center"/>
        <w:rPr>
          <w:b/>
          <w:bCs/>
          <w:sz w:val="24"/>
          <w:szCs w:val="24"/>
          <w:u w:val="single"/>
        </w:rPr>
      </w:pPr>
      <w:r>
        <w:rPr>
          <w:rFonts w:ascii="Arial" w:hAnsi="Arial" w:cs="Arial"/>
          <w:b/>
          <w:bCs/>
          <w:sz w:val="24"/>
          <w:szCs w:val="24"/>
          <w:u w:val="single"/>
        </w:rPr>
        <w:br w:type="page"/>
      </w:r>
      <w:r w:rsidR="003E3E12" w:rsidRPr="00C464DE">
        <w:rPr>
          <w:b/>
          <w:bCs/>
          <w:sz w:val="24"/>
          <w:szCs w:val="24"/>
          <w:u w:val="single"/>
        </w:rPr>
        <w:lastRenderedPageBreak/>
        <w:t>IDENTIFICATION DU CANDIDAT (partie I</w:t>
      </w:r>
      <w:r w:rsidR="00F86E3C" w:rsidRPr="00C464DE">
        <w:rPr>
          <w:b/>
          <w:bCs/>
          <w:sz w:val="24"/>
          <w:szCs w:val="24"/>
          <w:u w:val="single"/>
        </w:rPr>
        <w:t xml:space="preserve"> du dossier)</w:t>
      </w:r>
    </w:p>
    <w:p w:rsidR="00C464DE" w:rsidRPr="00C464DE" w:rsidRDefault="00C464DE" w:rsidP="0024199E">
      <w:pPr>
        <w:spacing w:before="120" w:after="120"/>
        <w:rPr>
          <w:sz w:val="24"/>
          <w:szCs w:val="24"/>
        </w:rPr>
      </w:pPr>
      <w:r w:rsidRPr="00C464DE">
        <w:rPr>
          <w:bCs/>
          <w:sz w:val="24"/>
          <w:szCs w:val="24"/>
          <w:u w:val="single"/>
        </w:rPr>
        <w:t>Nom d’usage ou de femme mariée</w:t>
      </w:r>
      <w:r w:rsidRPr="00C464DE">
        <w:rPr>
          <w:b/>
          <w:bCs/>
          <w:sz w:val="24"/>
          <w:szCs w:val="24"/>
          <w:u w:val="single"/>
        </w:rPr>
        <w:t xml:space="preserve"> : </w:t>
      </w:r>
      <w:r w:rsidRPr="00C464DE">
        <w:rPr>
          <w:bCs/>
          <w:sz w:val="24"/>
          <w:szCs w:val="24"/>
        </w:rPr>
        <w:t>en majuscule</w:t>
      </w:r>
    </w:p>
    <w:p w:rsidR="00C464DE" w:rsidRPr="00C464DE" w:rsidRDefault="00C464DE" w:rsidP="0024199E">
      <w:pPr>
        <w:spacing w:before="120" w:after="120"/>
        <w:rPr>
          <w:bCs/>
          <w:sz w:val="24"/>
          <w:szCs w:val="24"/>
        </w:rPr>
      </w:pPr>
      <w:r w:rsidRPr="00C464DE">
        <w:rPr>
          <w:bCs/>
          <w:sz w:val="24"/>
          <w:szCs w:val="24"/>
          <w:u w:val="single"/>
        </w:rPr>
        <w:t>Nom de famille</w:t>
      </w:r>
      <w:r w:rsidRPr="00C464DE">
        <w:rPr>
          <w:b/>
          <w:bCs/>
          <w:sz w:val="24"/>
          <w:szCs w:val="24"/>
          <w:u w:val="single"/>
        </w:rPr>
        <w:t> </w:t>
      </w:r>
      <w:r w:rsidRPr="00C464DE">
        <w:rPr>
          <w:bCs/>
          <w:sz w:val="24"/>
          <w:szCs w:val="24"/>
        </w:rPr>
        <w:t>: en majuscule</w:t>
      </w:r>
    </w:p>
    <w:p w:rsidR="00DD27BE" w:rsidRDefault="00DD27BE" w:rsidP="0024199E">
      <w:pPr>
        <w:spacing w:before="120" w:after="120"/>
        <w:rPr>
          <w:bCs/>
          <w:sz w:val="24"/>
          <w:szCs w:val="24"/>
        </w:rPr>
      </w:pPr>
    </w:p>
    <w:p w:rsidR="00C464DE" w:rsidRDefault="00C464DE" w:rsidP="0024199E">
      <w:pPr>
        <w:spacing w:before="120" w:after="120"/>
        <w:rPr>
          <w:bCs/>
          <w:sz w:val="24"/>
          <w:szCs w:val="24"/>
        </w:rPr>
      </w:pPr>
      <w:r w:rsidRPr="00C464DE">
        <w:rPr>
          <w:bCs/>
          <w:sz w:val="24"/>
          <w:szCs w:val="24"/>
        </w:rPr>
        <w:t xml:space="preserve">. </w:t>
      </w:r>
    </w:p>
    <w:p w:rsidR="006A13E2" w:rsidRPr="00C464DE" w:rsidRDefault="006A13E2" w:rsidP="0024199E">
      <w:pPr>
        <w:spacing w:before="120" w:after="360"/>
        <w:jc w:val="center"/>
        <w:rPr>
          <w:b/>
          <w:bCs/>
          <w:sz w:val="24"/>
          <w:szCs w:val="24"/>
          <w:u w:val="single"/>
        </w:rPr>
      </w:pPr>
      <w:r w:rsidRPr="00C464DE">
        <w:rPr>
          <w:b/>
          <w:bCs/>
          <w:sz w:val="24"/>
          <w:szCs w:val="24"/>
          <w:u w:val="single"/>
        </w:rPr>
        <w:t>DECLINAISON DES COMPETENCES</w:t>
      </w:r>
      <w:r w:rsidR="00F86E3C" w:rsidRPr="00C464DE">
        <w:rPr>
          <w:b/>
          <w:bCs/>
          <w:sz w:val="24"/>
          <w:szCs w:val="24"/>
          <w:u w:val="single"/>
        </w:rPr>
        <w:t xml:space="preserve"> (partie </w:t>
      </w:r>
      <w:r w:rsidR="003E3E12" w:rsidRPr="00C464DE">
        <w:rPr>
          <w:b/>
          <w:bCs/>
          <w:sz w:val="24"/>
          <w:szCs w:val="24"/>
          <w:u w:val="single"/>
        </w:rPr>
        <w:t>II</w:t>
      </w:r>
      <w:r w:rsidR="008E170C">
        <w:rPr>
          <w:b/>
          <w:bCs/>
          <w:sz w:val="24"/>
          <w:szCs w:val="24"/>
          <w:u w:val="single"/>
        </w:rPr>
        <w:t xml:space="preserve">I </w:t>
      </w:r>
      <w:r w:rsidR="00F86E3C" w:rsidRPr="00C464DE">
        <w:rPr>
          <w:b/>
          <w:bCs/>
          <w:sz w:val="24"/>
          <w:szCs w:val="24"/>
          <w:u w:val="single"/>
        </w:rPr>
        <w:t>du dossier)</w:t>
      </w:r>
    </w:p>
    <w:p w:rsidR="005A76C4" w:rsidRPr="00C464DE" w:rsidRDefault="005A76C4" w:rsidP="0024199E">
      <w:pPr>
        <w:spacing w:before="120" w:after="120"/>
        <w:jc w:val="both"/>
        <w:rPr>
          <w:b/>
          <w:bCs/>
          <w:sz w:val="24"/>
          <w:szCs w:val="24"/>
        </w:rPr>
      </w:pPr>
      <w:r w:rsidRPr="00C464DE">
        <w:rPr>
          <w:b/>
          <w:bCs/>
          <w:sz w:val="24"/>
          <w:szCs w:val="24"/>
        </w:rPr>
        <w:t xml:space="preserve">1- </w:t>
      </w:r>
      <w:r w:rsidR="00DD27BE">
        <w:rPr>
          <w:b/>
          <w:bCs/>
          <w:sz w:val="24"/>
          <w:szCs w:val="24"/>
        </w:rPr>
        <w:t>Compétences attendues</w:t>
      </w:r>
      <w:r w:rsidRPr="00C464DE">
        <w:rPr>
          <w:b/>
          <w:bCs/>
          <w:sz w:val="24"/>
          <w:szCs w:val="24"/>
        </w:rPr>
        <w:t> </w:t>
      </w:r>
    </w:p>
    <w:p w:rsidR="005A76C4" w:rsidRPr="00C464DE" w:rsidRDefault="005A76C4" w:rsidP="00E57185">
      <w:pPr>
        <w:spacing w:before="120"/>
        <w:jc w:val="both"/>
        <w:rPr>
          <w:sz w:val="24"/>
          <w:szCs w:val="24"/>
        </w:rPr>
      </w:pPr>
      <w:r w:rsidRPr="00C464DE">
        <w:rPr>
          <w:sz w:val="24"/>
          <w:szCs w:val="24"/>
        </w:rPr>
        <w:t xml:space="preserve">Vous énumérez ici les domaines de compétences que recouvrent, selon vous, les fonctions correspondant au grade auquel vous postulez. </w:t>
      </w:r>
    </w:p>
    <w:p w:rsidR="005A76C4" w:rsidRPr="00C464DE" w:rsidRDefault="005A76C4" w:rsidP="00E57185">
      <w:pPr>
        <w:spacing w:before="120"/>
        <w:jc w:val="both"/>
        <w:rPr>
          <w:sz w:val="24"/>
          <w:szCs w:val="24"/>
        </w:rPr>
      </w:pPr>
      <w:r w:rsidRPr="00C464DE">
        <w:rPr>
          <w:sz w:val="24"/>
          <w:szCs w:val="24"/>
        </w:rPr>
        <w:t>A titre indicatif, vous trouverez ci-dessous une liste non limitative de domaines de compétences relevant du savoir-être et du savoir-faire :</w:t>
      </w:r>
    </w:p>
    <w:p w:rsidR="005A76C4" w:rsidRPr="00C464DE" w:rsidRDefault="005A76C4" w:rsidP="00E57185">
      <w:pPr>
        <w:numPr>
          <w:ilvl w:val="0"/>
          <w:numId w:val="7"/>
        </w:numPr>
        <w:spacing w:before="120"/>
        <w:jc w:val="both"/>
        <w:rPr>
          <w:sz w:val="24"/>
          <w:szCs w:val="24"/>
        </w:rPr>
      </w:pPr>
      <w:r w:rsidRPr="00C464DE">
        <w:rPr>
          <w:sz w:val="24"/>
          <w:szCs w:val="24"/>
        </w:rPr>
        <w:t xml:space="preserve">Compétences comportementales : </w:t>
      </w:r>
    </w:p>
    <w:p w:rsidR="005A76C4" w:rsidRPr="00C464DE" w:rsidRDefault="005A76C4" w:rsidP="005A76C4">
      <w:pPr>
        <w:numPr>
          <w:ilvl w:val="0"/>
          <w:numId w:val="13"/>
        </w:numPr>
        <w:jc w:val="both"/>
        <w:rPr>
          <w:sz w:val="24"/>
          <w:szCs w:val="24"/>
        </w:rPr>
      </w:pPr>
      <w:r w:rsidRPr="00C464DE">
        <w:rPr>
          <w:sz w:val="24"/>
          <w:szCs w:val="24"/>
        </w:rPr>
        <w:t xml:space="preserve">Travail en équipe, </w:t>
      </w:r>
    </w:p>
    <w:p w:rsidR="005A76C4" w:rsidRPr="00C464DE" w:rsidRDefault="005A76C4" w:rsidP="005A76C4">
      <w:pPr>
        <w:numPr>
          <w:ilvl w:val="0"/>
          <w:numId w:val="13"/>
        </w:numPr>
        <w:jc w:val="both"/>
        <w:rPr>
          <w:sz w:val="24"/>
          <w:szCs w:val="24"/>
        </w:rPr>
      </w:pPr>
      <w:r w:rsidRPr="00C464DE">
        <w:rPr>
          <w:sz w:val="24"/>
          <w:szCs w:val="24"/>
        </w:rPr>
        <w:t xml:space="preserve">Négociation, Médiation, </w:t>
      </w:r>
    </w:p>
    <w:p w:rsidR="005A76C4" w:rsidRPr="00C464DE" w:rsidRDefault="005A76C4" w:rsidP="005A76C4">
      <w:pPr>
        <w:numPr>
          <w:ilvl w:val="0"/>
          <w:numId w:val="13"/>
        </w:numPr>
        <w:jc w:val="both"/>
        <w:rPr>
          <w:sz w:val="24"/>
          <w:szCs w:val="24"/>
        </w:rPr>
      </w:pPr>
      <w:r w:rsidRPr="00C464DE">
        <w:rPr>
          <w:sz w:val="24"/>
          <w:szCs w:val="24"/>
        </w:rPr>
        <w:t>Gestion du changement,</w:t>
      </w:r>
    </w:p>
    <w:p w:rsidR="005A76C4" w:rsidRPr="00C464DE" w:rsidRDefault="005A76C4" w:rsidP="005A76C4">
      <w:pPr>
        <w:numPr>
          <w:ilvl w:val="0"/>
          <w:numId w:val="13"/>
        </w:numPr>
        <w:jc w:val="both"/>
        <w:rPr>
          <w:sz w:val="24"/>
          <w:szCs w:val="24"/>
        </w:rPr>
      </w:pPr>
      <w:r w:rsidRPr="00C464DE">
        <w:rPr>
          <w:sz w:val="24"/>
          <w:szCs w:val="24"/>
        </w:rPr>
        <w:t>Encadrement (gestion d’équipe, leadership, communication),</w:t>
      </w:r>
    </w:p>
    <w:p w:rsidR="005A76C4" w:rsidRPr="00C464DE" w:rsidRDefault="005A76C4" w:rsidP="005A76C4">
      <w:pPr>
        <w:numPr>
          <w:ilvl w:val="0"/>
          <w:numId w:val="13"/>
        </w:numPr>
        <w:jc w:val="both"/>
        <w:rPr>
          <w:sz w:val="24"/>
          <w:szCs w:val="24"/>
        </w:rPr>
      </w:pPr>
      <w:r w:rsidRPr="00C464DE">
        <w:rPr>
          <w:sz w:val="24"/>
          <w:szCs w:val="24"/>
        </w:rPr>
        <w:t>Prise de décision,</w:t>
      </w:r>
    </w:p>
    <w:p w:rsidR="005A76C4" w:rsidRPr="00C464DE" w:rsidRDefault="005A76C4" w:rsidP="005A76C4">
      <w:pPr>
        <w:numPr>
          <w:ilvl w:val="0"/>
          <w:numId w:val="13"/>
        </w:numPr>
        <w:jc w:val="both"/>
        <w:rPr>
          <w:sz w:val="24"/>
          <w:szCs w:val="24"/>
        </w:rPr>
      </w:pPr>
      <w:r w:rsidRPr="00C464DE">
        <w:rPr>
          <w:sz w:val="24"/>
          <w:szCs w:val="24"/>
        </w:rPr>
        <w:t xml:space="preserve">Organisation.  </w:t>
      </w:r>
    </w:p>
    <w:p w:rsidR="005A76C4" w:rsidRDefault="005A76C4" w:rsidP="00E57185">
      <w:pPr>
        <w:spacing w:after="120"/>
        <w:jc w:val="both"/>
        <w:rPr>
          <w:sz w:val="24"/>
          <w:szCs w:val="24"/>
        </w:rPr>
      </w:pPr>
      <w:r w:rsidRPr="00C464DE">
        <w:rPr>
          <w:sz w:val="24"/>
          <w:szCs w:val="24"/>
        </w:rPr>
        <w:t xml:space="preserve">    </w:t>
      </w:r>
    </w:p>
    <w:p w:rsidR="005A76C4" w:rsidRPr="00C464DE" w:rsidRDefault="00DD27BE" w:rsidP="00E57185">
      <w:pPr>
        <w:numPr>
          <w:ilvl w:val="0"/>
          <w:numId w:val="7"/>
        </w:numPr>
        <w:spacing w:before="120"/>
        <w:jc w:val="both"/>
        <w:rPr>
          <w:sz w:val="24"/>
          <w:szCs w:val="24"/>
        </w:rPr>
      </w:pPr>
      <w:r>
        <w:rPr>
          <w:sz w:val="24"/>
          <w:szCs w:val="24"/>
        </w:rPr>
        <w:t>C</w:t>
      </w:r>
      <w:r w:rsidR="005A76C4" w:rsidRPr="00C464DE">
        <w:rPr>
          <w:sz w:val="24"/>
          <w:szCs w:val="24"/>
        </w:rPr>
        <w:t>onnaissances :</w:t>
      </w:r>
    </w:p>
    <w:p w:rsidR="005A76C4" w:rsidRPr="00C464DE" w:rsidRDefault="00DD27BE" w:rsidP="005A76C4">
      <w:pPr>
        <w:ind w:left="708"/>
        <w:jc w:val="both"/>
        <w:rPr>
          <w:i/>
          <w:sz w:val="24"/>
          <w:szCs w:val="24"/>
        </w:rPr>
      </w:pPr>
      <w:r w:rsidRPr="00C464DE">
        <w:rPr>
          <w:i/>
          <w:sz w:val="24"/>
          <w:szCs w:val="24"/>
        </w:rPr>
        <w:t xml:space="preserve"> </w:t>
      </w:r>
    </w:p>
    <w:p w:rsidR="00DD27BE" w:rsidRDefault="00DD27BE" w:rsidP="00E63C74">
      <w:pPr>
        <w:numPr>
          <w:ilvl w:val="0"/>
          <w:numId w:val="16"/>
        </w:numPr>
        <w:jc w:val="both"/>
        <w:rPr>
          <w:sz w:val="24"/>
          <w:szCs w:val="24"/>
        </w:rPr>
      </w:pPr>
      <w:r w:rsidRPr="00DD27BE">
        <w:rPr>
          <w:sz w:val="24"/>
          <w:szCs w:val="24"/>
        </w:rPr>
        <w:t>Questions internationales (dont enjeux globaux),</w:t>
      </w:r>
    </w:p>
    <w:p w:rsidR="00DD27BE" w:rsidRDefault="00DD27BE" w:rsidP="00750017">
      <w:pPr>
        <w:numPr>
          <w:ilvl w:val="0"/>
          <w:numId w:val="16"/>
        </w:numPr>
        <w:jc w:val="both"/>
        <w:rPr>
          <w:sz w:val="24"/>
          <w:szCs w:val="24"/>
        </w:rPr>
      </w:pPr>
      <w:r w:rsidRPr="00DD27BE">
        <w:rPr>
          <w:sz w:val="24"/>
          <w:szCs w:val="24"/>
        </w:rPr>
        <w:t>Questions européennes,</w:t>
      </w:r>
    </w:p>
    <w:p w:rsidR="00DD27BE" w:rsidRPr="00DD27BE" w:rsidRDefault="00DD27BE" w:rsidP="00F97828">
      <w:pPr>
        <w:numPr>
          <w:ilvl w:val="0"/>
          <w:numId w:val="16"/>
        </w:numPr>
        <w:ind w:left="708"/>
        <w:jc w:val="both"/>
        <w:rPr>
          <w:i/>
          <w:sz w:val="24"/>
          <w:szCs w:val="24"/>
        </w:rPr>
      </w:pPr>
      <w:r w:rsidRPr="00DD27BE">
        <w:rPr>
          <w:sz w:val="24"/>
          <w:szCs w:val="24"/>
        </w:rPr>
        <w:t>Administration et affaires consulaires,</w:t>
      </w:r>
    </w:p>
    <w:p w:rsidR="00DD27BE" w:rsidRPr="00DD27BE" w:rsidRDefault="00DD27BE" w:rsidP="00DD27BE">
      <w:pPr>
        <w:numPr>
          <w:ilvl w:val="0"/>
          <w:numId w:val="16"/>
        </w:numPr>
        <w:jc w:val="both"/>
        <w:rPr>
          <w:sz w:val="24"/>
          <w:szCs w:val="24"/>
        </w:rPr>
      </w:pPr>
      <w:r w:rsidRPr="00DD27BE">
        <w:rPr>
          <w:sz w:val="24"/>
          <w:szCs w:val="24"/>
        </w:rPr>
        <w:t>Ecrits professionnels,</w:t>
      </w:r>
    </w:p>
    <w:p w:rsidR="00DD27BE" w:rsidRDefault="005A76C4" w:rsidP="00DD27BE">
      <w:pPr>
        <w:numPr>
          <w:ilvl w:val="0"/>
          <w:numId w:val="16"/>
        </w:numPr>
        <w:jc w:val="both"/>
        <w:rPr>
          <w:sz w:val="24"/>
          <w:szCs w:val="24"/>
        </w:rPr>
      </w:pPr>
      <w:r w:rsidRPr="00DD27BE">
        <w:rPr>
          <w:sz w:val="24"/>
          <w:szCs w:val="24"/>
        </w:rPr>
        <w:t>A</w:t>
      </w:r>
      <w:r w:rsidR="00DD27BE" w:rsidRPr="00DD27BE">
        <w:rPr>
          <w:sz w:val="24"/>
          <w:szCs w:val="24"/>
        </w:rPr>
        <w:t>ffaires budgétaires et financières,</w:t>
      </w:r>
    </w:p>
    <w:p w:rsidR="00DD27BE" w:rsidRPr="00DD27BE" w:rsidRDefault="00DD27BE" w:rsidP="00DD27BE">
      <w:pPr>
        <w:numPr>
          <w:ilvl w:val="0"/>
          <w:numId w:val="16"/>
        </w:numPr>
        <w:jc w:val="both"/>
        <w:rPr>
          <w:sz w:val="24"/>
          <w:szCs w:val="24"/>
        </w:rPr>
      </w:pPr>
      <w:r w:rsidRPr="00DD27BE">
        <w:rPr>
          <w:sz w:val="24"/>
          <w:szCs w:val="24"/>
        </w:rPr>
        <w:t>Gestion de crise,</w:t>
      </w:r>
    </w:p>
    <w:p w:rsidR="00DD27BE" w:rsidRPr="00DD27BE" w:rsidRDefault="00DD27BE" w:rsidP="00DD27BE">
      <w:pPr>
        <w:numPr>
          <w:ilvl w:val="0"/>
          <w:numId w:val="16"/>
        </w:numPr>
        <w:jc w:val="both"/>
        <w:rPr>
          <w:sz w:val="24"/>
          <w:szCs w:val="24"/>
        </w:rPr>
      </w:pPr>
      <w:r>
        <w:rPr>
          <w:sz w:val="24"/>
          <w:szCs w:val="24"/>
        </w:rPr>
        <w:t>Sécurité, protocole, formation professionnelle,</w:t>
      </w:r>
    </w:p>
    <w:p w:rsidR="00DD27BE" w:rsidRPr="00DD27BE" w:rsidRDefault="00DD27BE" w:rsidP="00DD27BE">
      <w:pPr>
        <w:numPr>
          <w:ilvl w:val="0"/>
          <w:numId w:val="16"/>
        </w:numPr>
        <w:jc w:val="both"/>
        <w:rPr>
          <w:sz w:val="24"/>
          <w:szCs w:val="24"/>
        </w:rPr>
      </w:pPr>
      <w:r>
        <w:rPr>
          <w:sz w:val="24"/>
          <w:szCs w:val="24"/>
        </w:rPr>
        <w:t>Système d’information,</w:t>
      </w:r>
    </w:p>
    <w:p w:rsidR="00DD27BE" w:rsidRPr="00DD27BE" w:rsidRDefault="00DD27BE" w:rsidP="00DD27BE">
      <w:pPr>
        <w:numPr>
          <w:ilvl w:val="0"/>
          <w:numId w:val="16"/>
        </w:numPr>
        <w:jc w:val="both"/>
        <w:rPr>
          <w:sz w:val="24"/>
          <w:szCs w:val="24"/>
        </w:rPr>
      </w:pPr>
      <w:r>
        <w:rPr>
          <w:sz w:val="24"/>
          <w:szCs w:val="24"/>
        </w:rPr>
        <w:t>Traitement et accueil du public,</w:t>
      </w:r>
    </w:p>
    <w:p w:rsidR="00DD27BE" w:rsidRPr="00DD27BE" w:rsidRDefault="00DD27BE" w:rsidP="00DD27BE">
      <w:pPr>
        <w:ind w:left="720"/>
        <w:jc w:val="both"/>
        <w:rPr>
          <w:sz w:val="24"/>
          <w:szCs w:val="24"/>
        </w:rPr>
      </w:pPr>
    </w:p>
    <w:p w:rsidR="00DD27BE" w:rsidRDefault="00DD27BE" w:rsidP="00DD27BE">
      <w:pPr>
        <w:spacing w:before="120" w:after="120"/>
        <w:jc w:val="both"/>
        <w:rPr>
          <w:b/>
          <w:bCs/>
          <w:sz w:val="24"/>
          <w:szCs w:val="24"/>
        </w:rPr>
      </w:pPr>
    </w:p>
    <w:p w:rsidR="00DD27BE" w:rsidRDefault="00DD27BE" w:rsidP="00DD27BE">
      <w:pPr>
        <w:spacing w:before="120" w:after="120"/>
        <w:jc w:val="both"/>
        <w:rPr>
          <w:b/>
          <w:bCs/>
          <w:sz w:val="24"/>
          <w:szCs w:val="24"/>
        </w:rPr>
      </w:pPr>
    </w:p>
    <w:p w:rsidR="006A13E2" w:rsidRPr="00DD27BE" w:rsidRDefault="00822802" w:rsidP="00DD27BE">
      <w:pPr>
        <w:spacing w:before="120" w:after="120"/>
        <w:jc w:val="both"/>
        <w:rPr>
          <w:i/>
          <w:iCs/>
          <w:sz w:val="24"/>
          <w:szCs w:val="24"/>
        </w:rPr>
      </w:pPr>
      <w:r w:rsidRPr="00DD27BE">
        <w:rPr>
          <w:b/>
          <w:bCs/>
          <w:sz w:val="24"/>
          <w:szCs w:val="24"/>
        </w:rPr>
        <w:lastRenderedPageBreak/>
        <w:t xml:space="preserve">2- </w:t>
      </w:r>
      <w:r w:rsidR="006A13E2" w:rsidRPr="00DD27BE">
        <w:rPr>
          <w:b/>
          <w:bCs/>
          <w:sz w:val="24"/>
          <w:szCs w:val="24"/>
        </w:rPr>
        <w:t xml:space="preserve">Compétences </w:t>
      </w:r>
      <w:r w:rsidR="00DD27BE">
        <w:rPr>
          <w:b/>
          <w:bCs/>
          <w:sz w:val="24"/>
          <w:szCs w:val="24"/>
        </w:rPr>
        <w:t>détenues</w:t>
      </w:r>
      <w:r w:rsidR="009705D8" w:rsidRPr="00DD27BE">
        <w:rPr>
          <w:sz w:val="24"/>
          <w:szCs w:val="24"/>
        </w:rPr>
        <w:t xml:space="preserve"> </w:t>
      </w:r>
    </w:p>
    <w:p w:rsidR="005A76C4" w:rsidRPr="00C464DE" w:rsidRDefault="005A76C4" w:rsidP="00E57185">
      <w:pPr>
        <w:spacing w:before="120"/>
        <w:jc w:val="both"/>
        <w:rPr>
          <w:sz w:val="24"/>
          <w:szCs w:val="24"/>
        </w:rPr>
      </w:pPr>
      <w:r w:rsidRPr="00C464DE">
        <w:rPr>
          <w:sz w:val="24"/>
          <w:szCs w:val="24"/>
        </w:rPr>
        <w:t>Vous êtes invité</w:t>
      </w:r>
      <w:r>
        <w:rPr>
          <w:sz w:val="24"/>
          <w:szCs w:val="24"/>
        </w:rPr>
        <w:t>(e)</w:t>
      </w:r>
      <w:r w:rsidRPr="00C464DE">
        <w:rPr>
          <w:sz w:val="24"/>
          <w:szCs w:val="24"/>
        </w:rPr>
        <w:t xml:space="preserve"> à décliner les compétences que vous avez acquises lors de votre parcours, au sein du </w:t>
      </w:r>
      <w:r>
        <w:rPr>
          <w:sz w:val="24"/>
          <w:szCs w:val="24"/>
        </w:rPr>
        <w:t>m</w:t>
      </w:r>
      <w:r w:rsidRPr="00C464DE">
        <w:rPr>
          <w:bCs/>
          <w:sz w:val="24"/>
          <w:szCs w:val="24"/>
        </w:rPr>
        <w:t xml:space="preserve">inistère </w:t>
      </w:r>
      <w:r w:rsidR="00C03700">
        <w:rPr>
          <w:bCs/>
          <w:sz w:val="24"/>
          <w:szCs w:val="24"/>
        </w:rPr>
        <w:t xml:space="preserve">de l’Europe et </w:t>
      </w:r>
      <w:r w:rsidRPr="00C464DE">
        <w:rPr>
          <w:bCs/>
          <w:sz w:val="24"/>
          <w:szCs w:val="24"/>
        </w:rPr>
        <w:t>des Affaires étrangères</w:t>
      </w:r>
      <w:r>
        <w:rPr>
          <w:bCs/>
          <w:sz w:val="24"/>
          <w:szCs w:val="24"/>
        </w:rPr>
        <w:t xml:space="preserve"> </w:t>
      </w:r>
      <w:r w:rsidRPr="00C464DE">
        <w:rPr>
          <w:bCs/>
          <w:sz w:val="24"/>
          <w:szCs w:val="24"/>
        </w:rPr>
        <w:t>ou à l’extérieur de celui-ci (autres administrations françaises ou étrangères, collectivités locales, secteur privé, universités et centres de recherche, associations, ONG, etc…).</w:t>
      </w:r>
      <w:r w:rsidRPr="00C464DE">
        <w:rPr>
          <w:sz w:val="24"/>
          <w:szCs w:val="24"/>
        </w:rPr>
        <w:t xml:space="preserve">  </w:t>
      </w:r>
    </w:p>
    <w:p w:rsidR="005A76C4" w:rsidRPr="00C464DE" w:rsidRDefault="005A76C4" w:rsidP="00E57185">
      <w:pPr>
        <w:spacing w:before="120"/>
        <w:jc w:val="both"/>
        <w:rPr>
          <w:sz w:val="24"/>
          <w:szCs w:val="24"/>
        </w:rPr>
      </w:pPr>
      <w:r w:rsidRPr="00C464DE">
        <w:rPr>
          <w:sz w:val="24"/>
          <w:szCs w:val="24"/>
        </w:rPr>
        <w:t xml:space="preserve">Il s'agit pour vous d'un exercice de synthèse et de réflexion, aussi libre que possible ; vous trouverez ci-dessous quelques exemples pour vous aider dans votre travail. Ils ne sont pas limitatifs ; il vous appartient de démontrer, par les exemples choisis, en quoi les compétences que vous détenez correspondent aux compétences </w:t>
      </w:r>
      <w:r w:rsidR="00DD27BE">
        <w:rPr>
          <w:sz w:val="24"/>
          <w:szCs w:val="24"/>
        </w:rPr>
        <w:t>visées.</w:t>
      </w:r>
    </w:p>
    <w:p w:rsidR="005A76C4" w:rsidRPr="00C464DE" w:rsidRDefault="005A76C4" w:rsidP="00E57185">
      <w:pPr>
        <w:spacing w:before="120"/>
        <w:jc w:val="both"/>
        <w:rPr>
          <w:i/>
          <w:iCs/>
          <w:sz w:val="24"/>
          <w:szCs w:val="24"/>
        </w:rPr>
      </w:pPr>
      <w:r w:rsidRPr="00C464DE">
        <w:rPr>
          <w:i/>
          <w:iCs/>
          <w:sz w:val="24"/>
          <w:szCs w:val="24"/>
        </w:rPr>
        <w:t xml:space="preserve">Ex : </w:t>
      </w:r>
    </w:p>
    <w:p w:rsidR="005A76C4" w:rsidRPr="00C464DE" w:rsidRDefault="005A76C4" w:rsidP="00E57185">
      <w:pPr>
        <w:spacing w:before="120"/>
        <w:jc w:val="both"/>
        <w:rPr>
          <w:iCs/>
          <w:sz w:val="24"/>
          <w:szCs w:val="24"/>
        </w:rPr>
      </w:pPr>
      <w:r w:rsidRPr="00C464DE">
        <w:rPr>
          <w:iCs/>
          <w:sz w:val="24"/>
          <w:szCs w:val="24"/>
        </w:rPr>
        <w:t xml:space="preserve">Pour ce qui concerne les compétences transversales, </w:t>
      </w:r>
    </w:p>
    <w:p w:rsidR="005A76C4" w:rsidRPr="00C464DE" w:rsidRDefault="005A76C4" w:rsidP="00E57185">
      <w:pPr>
        <w:spacing w:before="120"/>
        <w:jc w:val="both"/>
        <w:rPr>
          <w:sz w:val="24"/>
          <w:szCs w:val="24"/>
        </w:rPr>
      </w:pPr>
      <w:r w:rsidRPr="00C464DE">
        <w:rPr>
          <w:i/>
          <w:iCs/>
          <w:sz w:val="24"/>
          <w:szCs w:val="24"/>
        </w:rPr>
        <w:t>- « </w:t>
      </w:r>
      <w:r w:rsidRPr="00C464DE">
        <w:rPr>
          <w:sz w:val="24"/>
          <w:szCs w:val="24"/>
        </w:rPr>
        <w:t>Travail en équipe » : ouverture, capacité d'écoute, partage de l'information, gestion des conflits, …</w:t>
      </w:r>
    </w:p>
    <w:p w:rsidR="005A76C4" w:rsidRPr="00C464DE" w:rsidRDefault="005A76C4" w:rsidP="00E57185">
      <w:pPr>
        <w:spacing w:before="120"/>
        <w:jc w:val="both"/>
        <w:rPr>
          <w:sz w:val="24"/>
          <w:szCs w:val="24"/>
        </w:rPr>
      </w:pPr>
      <w:r w:rsidRPr="00C464DE">
        <w:rPr>
          <w:sz w:val="24"/>
          <w:szCs w:val="24"/>
        </w:rPr>
        <w:t xml:space="preserve">- </w:t>
      </w:r>
      <w:r w:rsidRPr="00C464DE">
        <w:rPr>
          <w:i/>
          <w:iCs/>
          <w:sz w:val="24"/>
          <w:szCs w:val="24"/>
        </w:rPr>
        <w:t>« </w:t>
      </w:r>
      <w:r w:rsidR="00DD27BE" w:rsidRPr="00DD27BE">
        <w:rPr>
          <w:sz w:val="24"/>
          <w:szCs w:val="24"/>
        </w:rPr>
        <w:t>Aptitude au</w:t>
      </w:r>
      <w:r w:rsidRPr="00C464DE">
        <w:rPr>
          <w:sz w:val="24"/>
          <w:szCs w:val="24"/>
        </w:rPr>
        <w:t xml:space="preserve"> changement » : adaptabilité, mobilité, accompagnement du changement, adaptabilité aux changements de postes, de métiers, …</w:t>
      </w:r>
    </w:p>
    <w:p w:rsidR="005A76C4" w:rsidRPr="00C464DE" w:rsidRDefault="005A76C4" w:rsidP="00E57185">
      <w:pPr>
        <w:spacing w:before="120"/>
        <w:rPr>
          <w:b/>
          <w:sz w:val="24"/>
          <w:szCs w:val="24"/>
        </w:rPr>
      </w:pPr>
      <w:r w:rsidRPr="00C464DE">
        <w:rPr>
          <w:i/>
          <w:iCs/>
          <w:sz w:val="24"/>
          <w:szCs w:val="24"/>
        </w:rPr>
        <w:t>-</w:t>
      </w:r>
      <w:r w:rsidRPr="00C464DE">
        <w:rPr>
          <w:iCs/>
          <w:sz w:val="24"/>
          <w:szCs w:val="24"/>
        </w:rPr>
        <w:t xml:space="preserve"> « Encadrement »</w:t>
      </w:r>
      <w:r w:rsidRPr="00C464DE">
        <w:rPr>
          <w:i/>
          <w:iCs/>
          <w:sz w:val="24"/>
          <w:szCs w:val="24"/>
        </w:rPr>
        <w:t xml:space="preserve"> : </w:t>
      </w:r>
      <w:r w:rsidRPr="00C464DE">
        <w:rPr>
          <w:sz w:val="24"/>
          <w:szCs w:val="24"/>
        </w:rPr>
        <w:t>définition et répartition des tâches de ses collaborateurs, organisation de réunions de service, capacité d’écoute, expertise, conseil et formation, planification concertée des congés,</w:t>
      </w:r>
      <w:r w:rsidRPr="00C464DE">
        <w:rPr>
          <w:rStyle w:val="lev"/>
          <w:b w:val="0"/>
          <w:sz w:val="24"/>
          <w:szCs w:val="24"/>
        </w:rPr>
        <w:t xml:space="preserve"> partage des valeurs, respect de la déontologie professionnelle, ...</w:t>
      </w:r>
    </w:p>
    <w:p w:rsidR="005A76C4" w:rsidRPr="00C464DE" w:rsidRDefault="005A76C4" w:rsidP="00E57185">
      <w:pPr>
        <w:spacing w:before="120"/>
        <w:jc w:val="both"/>
        <w:rPr>
          <w:sz w:val="24"/>
          <w:szCs w:val="24"/>
        </w:rPr>
      </w:pPr>
      <w:r w:rsidRPr="00C464DE">
        <w:rPr>
          <w:sz w:val="24"/>
          <w:szCs w:val="24"/>
        </w:rPr>
        <w:t>- « Prise de décision » : réactivité, perception des enjeux, capacité d'initiative, créativité, autonomie,…</w:t>
      </w:r>
    </w:p>
    <w:p w:rsidR="005A76C4" w:rsidRDefault="005A76C4" w:rsidP="00E57185">
      <w:pPr>
        <w:spacing w:before="120"/>
        <w:jc w:val="both"/>
        <w:rPr>
          <w:sz w:val="24"/>
          <w:szCs w:val="24"/>
        </w:rPr>
      </w:pPr>
      <w:r w:rsidRPr="00C464DE">
        <w:rPr>
          <w:sz w:val="24"/>
          <w:szCs w:val="24"/>
        </w:rPr>
        <w:t>- « Organisation » : délégation des tâches, répartition du travail, énonciation et hiérarchisation des priorités, …</w:t>
      </w:r>
    </w:p>
    <w:p w:rsidR="008E170C" w:rsidRDefault="008E170C" w:rsidP="00E57185">
      <w:pPr>
        <w:spacing w:before="120"/>
        <w:jc w:val="both"/>
        <w:rPr>
          <w:sz w:val="24"/>
          <w:szCs w:val="24"/>
        </w:rPr>
      </w:pPr>
      <w:r>
        <w:rPr>
          <w:sz w:val="24"/>
          <w:szCs w:val="24"/>
        </w:rPr>
        <w:t>- « Affaires consulaires » : connaissance de la réglementation, suivi des évolutions réglementaires, application de la règle de droit au cas particulier…</w:t>
      </w:r>
    </w:p>
    <w:p w:rsidR="008E170C" w:rsidRPr="00C464DE" w:rsidRDefault="008E170C" w:rsidP="00E57185">
      <w:pPr>
        <w:spacing w:before="120"/>
        <w:jc w:val="both"/>
        <w:rPr>
          <w:sz w:val="24"/>
          <w:szCs w:val="24"/>
        </w:rPr>
      </w:pPr>
      <w:r>
        <w:rPr>
          <w:sz w:val="24"/>
          <w:szCs w:val="24"/>
        </w:rPr>
        <w:t>-«  Ecrits professionnels » : recherches documentaires, analyse, synthèse, adaptation du document réalisé à la commande …</w:t>
      </w:r>
    </w:p>
    <w:p w:rsidR="006A13E2" w:rsidRPr="00C464DE" w:rsidRDefault="00E57185" w:rsidP="00E57185">
      <w:pPr>
        <w:spacing w:before="120" w:after="120"/>
        <w:jc w:val="both"/>
        <w:rPr>
          <w:sz w:val="24"/>
          <w:szCs w:val="24"/>
        </w:rPr>
      </w:pPr>
      <w:r>
        <w:rPr>
          <w:iCs/>
          <w:sz w:val="24"/>
          <w:szCs w:val="24"/>
        </w:rPr>
        <w:br w:type="page"/>
      </w:r>
      <w:r w:rsidR="00261A8C" w:rsidRPr="00261A8C">
        <w:rPr>
          <w:b/>
          <w:bCs/>
          <w:sz w:val="24"/>
          <w:szCs w:val="24"/>
        </w:rPr>
        <w:lastRenderedPageBreak/>
        <w:t>3</w:t>
      </w:r>
      <w:r w:rsidR="00822802" w:rsidRPr="00C464DE">
        <w:rPr>
          <w:b/>
          <w:bCs/>
          <w:sz w:val="24"/>
          <w:szCs w:val="24"/>
        </w:rPr>
        <w:t xml:space="preserve">- </w:t>
      </w:r>
      <w:r w:rsidR="00110B13" w:rsidRPr="00C464DE">
        <w:rPr>
          <w:b/>
          <w:bCs/>
          <w:sz w:val="24"/>
          <w:szCs w:val="24"/>
        </w:rPr>
        <w:t>Conditions</w:t>
      </w:r>
      <w:r w:rsidR="006A13E2" w:rsidRPr="00C464DE">
        <w:rPr>
          <w:b/>
          <w:bCs/>
          <w:sz w:val="24"/>
          <w:szCs w:val="24"/>
        </w:rPr>
        <w:t xml:space="preserve"> d’acquisition </w:t>
      </w:r>
    </w:p>
    <w:p w:rsidR="006A13E2" w:rsidRDefault="00FE788C" w:rsidP="00E57185">
      <w:pPr>
        <w:spacing w:before="120"/>
        <w:jc w:val="both"/>
        <w:rPr>
          <w:sz w:val="24"/>
          <w:szCs w:val="24"/>
        </w:rPr>
      </w:pPr>
      <w:r w:rsidRPr="00C464DE">
        <w:rPr>
          <w:sz w:val="24"/>
          <w:szCs w:val="24"/>
        </w:rPr>
        <w:t>Il s’agit ici d’</w:t>
      </w:r>
      <w:r w:rsidR="00522C66" w:rsidRPr="00C464DE">
        <w:rPr>
          <w:sz w:val="24"/>
          <w:szCs w:val="24"/>
        </w:rPr>
        <w:t xml:space="preserve">indiquer les circonstances au cours desquelles </w:t>
      </w:r>
      <w:r w:rsidR="002B244C" w:rsidRPr="00C464DE">
        <w:rPr>
          <w:sz w:val="24"/>
          <w:szCs w:val="24"/>
        </w:rPr>
        <w:t xml:space="preserve">vous avez acquis </w:t>
      </w:r>
      <w:r w:rsidRPr="00C464DE">
        <w:rPr>
          <w:sz w:val="24"/>
          <w:szCs w:val="24"/>
        </w:rPr>
        <w:t xml:space="preserve">ces compétences </w:t>
      </w:r>
      <w:r w:rsidR="00DE7BFD">
        <w:rPr>
          <w:sz w:val="24"/>
          <w:szCs w:val="24"/>
        </w:rPr>
        <w:t>:</w:t>
      </w:r>
    </w:p>
    <w:p w:rsidR="00261A8C" w:rsidRPr="00C464DE" w:rsidRDefault="00261A8C" w:rsidP="00E57185">
      <w:pPr>
        <w:spacing w:before="120"/>
        <w:jc w:val="both"/>
        <w:rPr>
          <w:sz w:val="24"/>
          <w:szCs w:val="24"/>
        </w:rPr>
      </w:pPr>
    </w:p>
    <w:p w:rsidR="006A13E2" w:rsidRPr="00C464DE" w:rsidRDefault="00FE788C" w:rsidP="006A13E2">
      <w:pPr>
        <w:numPr>
          <w:ilvl w:val="0"/>
          <w:numId w:val="1"/>
        </w:numPr>
        <w:jc w:val="both"/>
        <w:rPr>
          <w:sz w:val="24"/>
          <w:szCs w:val="24"/>
        </w:rPr>
      </w:pPr>
      <w:r w:rsidRPr="00C464DE">
        <w:rPr>
          <w:sz w:val="24"/>
          <w:szCs w:val="24"/>
        </w:rPr>
        <w:t xml:space="preserve">lors d’une </w:t>
      </w:r>
      <w:r w:rsidR="006A13E2" w:rsidRPr="00C464DE">
        <w:rPr>
          <w:sz w:val="24"/>
          <w:szCs w:val="24"/>
        </w:rPr>
        <w:t>affectation sur un poste du M</w:t>
      </w:r>
      <w:r w:rsidR="00C03700">
        <w:rPr>
          <w:sz w:val="24"/>
          <w:szCs w:val="24"/>
        </w:rPr>
        <w:t>E</w:t>
      </w:r>
      <w:r w:rsidR="006A13E2" w:rsidRPr="00C464DE">
        <w:rPr>
          <w:sz w:val="24"/>
          <w:szCs w:val="24"/>
        </w:rPr>
        <w:t xml:space="preserve">AE (centrale, étranger) ; </w:t>
      </w:r>
    </w:p>
    <w:p w:rsidR="006A13E2" w:rsidRPr="00C464DE" w:rsidRDefault="00FE788C" w:rsidP="006A13E2">
      <w:pPr>
        <w:numPr>
          <w:ilvl w:val="0"/>
          <w:numId w:val="1"/>
        </w:numPr>
        <w:jc w:val="both"/>
        <w:rPr>
          <w:sz w:val="24"/>
          <w:szCs w:val="24"/>
        </w:rPr>
      </w:pPr>
      <w:r w:rsidRPr="00C464DE">
        <w:rPr>
          <w:sz w:val="24"/>
          <w:szCs w:val="24"/>
        </w:rPr>
        <w:t xml:space="preserve">en </w:t>
      </w:r>
      <w:r w:rsidR="006A13E2" w:rsidRPr="00C464DE">
        <w:rPr>
          <w:sz w:val="24"/>
          <w:szCs w:val="24"/>
        </w:rPr>
        <w:t>formation (scolaire, universitaire, professionnelle) ;</w:t>
      </w:r>
    </w:p>
    <w:p w:rsidR="006A13E2" w:rsidRPr="00C464DE" w:rsidRDefault="00FE788C" w:rsidP="006A13E2">
      <w:pPr>
        <w:numPr>
          <w:ilvl w:val="0"/>
          <w:numId w:val="1"/>
        </w:numPr>
        <w:jc w:val="both"/>
        <w:rPr>
          <w:sz w:val="24"/>
          <w:szCs w:val="24"/>
        </w:rPr>
      </w:pPr>
      <w:r w:rsidRPr="00C464DE">
        <w:rPr>
          <w:sz w:val="24"/>
          <w:szCs w:val="24"/>
        </w:rPr>
        <w:t>à l’occasion d’</w:t>
      </w:r>
      <w:r w:rsidR="006A13E2" w:rsidRPr="00C464DE">
        <w:rPr>
          <w:sz w:val="24"/>
          <w:szCs w:val="24"/>
        </w:rPr>
        <w:t>expériences professionnelles hors M</w:t>
      </w:r>
      <w:r w:rsidR="00C03700">
        <w:rPr>
          <w:sz w:val="24"/>
          <w:szCs w:val="24"/>
        </w:rPr>
        <w:t>E</w:t>
      </w:r>
      <w:r w:rsidR="006A13E2" w:rsidRPr="00C464DE">
        <w:rPr>
          <w:sz w:val="24"/>
          <w:szCs w:val="24"/>
        </w:rPr>
        <w:t>AE (au sein d’une autre administration, d’une entreprise) ;</w:t>
      </w:r>
    </w:p>
    <w:p w:rsidR="006A13E2" w:rsidRPr="00C464DE" w:rsidRDefault="00FE788C" w:rsidP="006A13E2">
      <w:pPr>
        <w:numPr>
          <w:ilvl w:val="0"/>
          <w:numId w:val="1"/>
        </w:numPr>
        <w:jc w:val="both"/>
        <w:rPr>
          <w:sz w:val="24"/>
          <w:szCs w:val="24"/>
        </w:rPr>
      </w:pPr>
      <w:r w:rsidRPr="00C464DE">
        <w:rPr>
          <w:sz w:val="24"/>
          <w:szCs w:val="24"/>
        </w:rPr>
        <w:t xml:space="preserve">et tout autre contexte que vous pourrez décrire sommairement </w:t>
      </w:r>
      <w:r w:rsidR="006A13E2" w:rsidRPr="00C464DE">
        <w:rPr>
          <w:sz w:val="24"/>
          <w:szCs w:val="24"/>
        </w:rPr>
        <w:t xml:space="preserve">(activité extra-professionnelle, associative, culturelle…). </w:t>
      </w:r>
    </w:p>
    <w:p w:rsidR="006C51CC" w:rsidRPr="00C464DE" w:rsidRDefault="00FE788C" w:rsidP="00E57185">
      <w:pPr>
        <w:spacing w:before="120"/>
        <w:rPr>
          <w:sz w:val="24"/>
          <w:szCs w:val="24"/>
        </w:rPr>
      </w:pPr>
      <w:r w:rsidRPr="00C464DE">
        <w:rPr>
          <w:sz w:val="24"/>
          <w:szCs w:val="24"/>
        </w:rPr>
        <w:t>Vous noterez qu’à</w:t>
      </w:r>
      <w:r w:rsidR="006C51CC" w:rsidRPr="00C464DE">
        <w:rPr>
          <w:sz w:val="24"/>
          <w:szCs w:val="24"/>
        </w:rPr>
        <w:t xml:space="preserve"> une </w:t>
      </w:r>
      <w:r w:rsidR="0050227C" w:rsidRPr="00C464DE">
        <w:rPr>
          <w:sz w:val="24"/>
          <w:szCs w:val="24"/>
        </w:rPr>
        <w:t xml:space="preserve">même </w:t>
      </w:r>
      <w:r w:rsidR="006C51CC" w:rsidRPr="00C464DE">
        <w:rPr>
          <w:sz w:val="24"/>
          <w:szCs w:val="24"/>
        </w:rPr>
        <w:t>compétence peuvent correspondre plusieurs conditions d’acquisition</w:t>
      </w:r>
      <w:r w:rsidR="00070ED5" w:rsidRPr="00C464DE">
        <w:rPr>
          <w:sz w:val="24"/>
          <w:szCs w:val="24"/>
        </w:rPr>
        <w:t>:</w:t>
      </w:r>
    </w:p>
    <w:p w:rsidR="003700D1" w:rsidRPr="00C464DE" w:rsidRDefault="0068062D" w:rsidP="00E57185">
      <w:pPr>
        <w:spacing w:before="120"/>
        <w:jc w:val="both"/>
        <w:rPr>
          <w:i/>
          <w:iCs/>
          <w:sz w:val="24"/>
          <w:szCs w:val="24"/>
        </w:rPr>
      </w:pPr>
      <w:r w:rsidRPr="00C464DE">
        <w:rPr>
          <w:i/>
          <w:iCs/>
          <w:sz w:val="24"/>
          <w:szCs w:val="24"/>
        </w:rPr>
        <w:t xml:space="preserve">Ex : </w:t>
      </w:r>
      <w:r w:rsidR="003700D1" w:rsidRPr="00C464DE">
        <w:rPr>
          <w:i/>
          <w:iCs/>
          <w:sz w:val="24"/>
          <w:szCs w:val="24"/>
        </w:rPr>
        <w:t>l</w:t>
      </w:r>
      <w:r w:rsidRPr="00C464DE">
        <w:rPr>
          <w:i/>
          <w:iCs/>
          <w:sz w:val="24"/>
          <w:szCs w:val="24"/>
        </w:rPr>
        <w:t>a compétence « </w:t>
      </w:r>
      <w:r w:rsidR="009705D8" w:rsidRPr="00C464DE">
        <w:rPr>
          <w:i/>
          <w:iCs/>
          <w:sz w:val="24"/>
          <w:szCs w:val="24"/>
        </w:rPr>
        <w:t>encadrement</w:t>
      </w:r>
      <w:r w:rsidRPr="00C464DE">
        <w:rPr>
          <w:i/>
          <w:iCs/>
          <w:sz w:val="24"/>
          <w:szCs w:val="24"/>
        </w:rPr>
        <w:t> » a pu être acquise via</w:t>
      </w:r>
      <w:r w:rsidR="003700D1" w:rsidRPr="00C464DE">
        <w:rPr>
          <w:i/>
          <w:iCs/>
          <w:sz w:val="24"/>
          <w:szCs w:val="24"/>
        </w:rPr>
        <w:t> :</w:t>
      </w:r>
      <w:r w:rsidRPr="00C464DE">
        <w:rPr>
          <w:i/>
          <w:iCs/>
          <w:sz w:val="24"/>
          <w:szCs w:val="24"/>
        </w:rPr>
        <w:t xml:space="preserve"> </w:t>
      </w:r>
    </w:p>
    <w:p w:rsidR="003700D1" w:rsidRPr="00C464DE" w:rsidRDefault="003700D1" w:rsidP="00E57185">
      <w:pPr>
        <w:spacing w:before="120"/>
        <w:jc w:val="both"/>
        <w:rPr>
          <w:i/>
          <w:iCs/>
          <w:sz w:val="24"/>
          <w:szCs w:val="24"/>
        </w:rPr>
      </w:pPr>
      <w:r w:rsidRPr="00C464DE">
        <w:rPr>
          <w:i/>
          <w:iCs/>
          <w:sz w:val="24"/>
          <w:szCs w:val="24"/>
        </w:rPr>
        <w:t xml:space="preserve">- </w:t>
      </w:r>
      <w:r w:rsidR="0068062D" w:rsidRPr="00C464DE">
        <w:rPr>
          <w:i/>
          <w:iCs/>
          <w:sz w:val="24"/>
          <w:szCs w:val="24"/>
        </w:rPr>
        <w:t>la formation professionnell</w:t>
      </w:r>
      <w:r w:rsidRPr="00C464DE">
        <w:rPr>
          <w:i/>
          <w:iCs/>
          <w:sz w:val="24"/>
          <w:szCs w:val="24"/>
        </w:rPr>
        <w:t>e</w:t>
      </w:r>
      <w:r w:rsidR="00EC23F6" w:rsidRPr="00C464DE">
        <w:rPr>
          <w:i/>
          <w:iCs/>
          <w:sz w:val="24"/>
          <w:szCs w:val="24"/>
        </w:rPr>
        <w:t>,</w:t>
      </w:r>
      <w:r w:rsidRPr="00C464DE">
        <w:rPr>
          <w:i/>
          <w:iCs/>
          <w:sz w:val="24"/>
          <w:szCs w:val="24"/>
        </w:rPr>
        <w:t xml:space="preserve">  </w:t>
      </w:r>
    </w:p>
    <w:p w:rsidR="009705D8" w:rsidRPr="00C464DE" w:rsidRDefault="003700D1" w:rsidP="00E57185">
      <w:pPr>
        <w:spacing w:before="120"/>
        <w:jc w:val="both"/>
        <w:rPr>
          <w:i/>
          <w:iCs/>
          <w:sz w:val="24"/>
          <w:szCs w:val="24"/>
        </w:rPr>
      </w:pPr>
      <w:r w:rsidRPr="00C464DE">
        <w:rPr>
          <w:i/>
          <w:iCs/>
          <w:sz w:val="24"/>
          <w:szCs w:val="24"/>
        </w:rPr>
        <w:t>- une affectation à l’étrange</w:t>
      </w:r>
      <w:r w:rsidR="00C6369C" w:rsidRPr="00C464DE">
        <w:rPr>
          <w:i/>
          <w:iCs/>
          <w:sz w:val="24"/>
          <w:szCs w:val="24"/>
        </w:rPr>
        <w:t>r</w:t>
      </w:r>
      <w:r w:rsidR="009705D8" w:rsidRPr="00C464DE">
        <w:rPr>
          <w:i/>
          <w:iCs/>
          <w:sz w:val="24"/>
          <w:szCs w:val="24"/>
        </w:rPr>
        <w:t>,</w:t>
      </w:r>
    </w:p>
    <w:p w:rsidR="009705D8" w:rsidRDefault="009705D8" w:rsidP="00E57185">
      <w:pPr>
        <w:spacing w:before="120"/>
        <w:jc w:val="both"/>
        <w:rPr>
          <w:i/>
          <w:iCs/>
          <w:sz w:val="24"/>
          <w:szCs w:val="24"/>
        </w:rPr>
      </w:pPr>
      <w:r w:rsidRPr="00C464DE">
        <w:rPr>
          <w:i/>
          <w:iCs/>
          <w:sz w:val="24"/>
          <w:szCs w:val="24"/>
        </w:rPr>
        <w:t>- la mise en œuvre d’un projet.</w:t>
      </w:r>
    </w:p>
    <w:p w:rsidR="00261A8C" w:rsidRPr="00C464DE" w:rsidRDefault="00261A8C" w:rsidP="00E57185">
      <w:pPr>
        <w:spacing w:before="120"/>
        <w:jc w:val="both"/>
        <w:rPr>
          <w:i/>
          <w:iCs/>
          <w:sz w:val="24"/>
          <w:szCs w:val="24"/>
        </w:rPr>
      </w:pPr>
    </w:p>
    <w:p w:rsidR="009705D8" w:rsidRPr="00C464DE" w:rsidRDefault="00261A8C" w:rsidP="00E57185">
      <w:pPr>
        <w:spacing w:before="120" w:after="120"/>
        <w:jc w:val="both"/>
        <w:rPr>
          <w:b/>
          <w:bCs/>
          <w:sz w:val="24"/>
          <w:szCs w:val="24"/>
        </w:rPr>
      </w:pPr>
      <w:r>
        <w:rPr>
          <w:b/>
          <w:bCs/>
          <w:sz w:val="24"/>
          <w:szCs w:val="24"/>
        </w:rPr>
        <w:t>4</w:t>
      </w:r>
      <w:r w:rsidR="009705D8" w:rsidRPr="00C464DE">
        <w:rPr>
          <w:b/>
          <w:bCs/>
          <w:sz w:val="24"/>
          <w:szCs w:val="24"/>
        </w:rPr>
        <w:t>- Périodes</w:t>
      </w:r>
    </w:p>
    <w:p w:rsidR="006A13E2" w:rsidRPr="00C464DE" w:rsidRDefault="002B244C" w:rsidP="00E57185">
      <w:pPr>
        <w:spacing w:before="120"/>
        <w:jc w:val="both"/>
        <w:rPr>
          <w:sz w:val="24"/>
          <w:szCs w:val="24"/>
        </w:rPr>
      </w:pPr>
      <w:r w:rsidRPr="00C464DE">
        <w:rPr>
          <w:sz w:val="24"/>
          <w:szCs w:val="24"/>
        </w:rPr>
        <w:t>Vous êtes</w:t>
      </w:r>
      <w:r w:rsidR="00766C70" w:rsidRPr="00C464DE">
        <w:rPr>
          <w:sz w:val="24"/>
          <w:szCs w:val="24"/>
        </w:rPr>
        <w:t xml:space="preserve"> invité</w:t>
      </w:r>
      <w:r w:rsidR="00DE7BFD">
        <w:rPr>
          <w:sz w:val="24"/>
          <w:szCs w:val="24"/>
        </w:rPr>
        <w:t>(e)</w:t>
      </w:r>
      <w:r w:rsidR="00766C70" w:rsidRPr="00C464DE">
        <w:rPr>
          <w:sz w:val="24"/>
          <w:szCs w:val="24"/>
        </w:rPr>
        <w:t xml:space="preserve"> à </w:t>
      </w:r>
      <w:r w:rsidR="00FE788C" w:rsidRPr="00C464DE">
        <w:rPr>
          <w:sz w:val="24"/>
          <w:szCs w:val="24"/>
        </w:rPr>
        <w:t xml:space="preserve">dater aussi précisément que possible le moment </w:t>
      </w:r>
      <w:r w:rsidR="00522C66" w:rsidRPr="00C464DE">
        <w:rPr>
          <w:sz w:val="24"/>
          <w:szCs w:val="24"/>
        </w:rPr>
        <w:t xml:space="preserve">ou la période pendant laquelle </w:t>
      </w:r>
      <w:r w:rsidR="00346515" w:rsidRPr="00C464DE">
        <w:rPr>
          <w:sz w:val="24"/>
          <w:szCs w:val="24"/>
        </w:rPr>
        <w:t xml:space="preserve">vous avez </w:t>
      </w:r>
      <w:r w:rsidR="00FE788C" w:rsidRPr="00C464DE">
        <w:rPr>
          <w:sz w:val="24"/>
          <w:szCs w:val="24"/>
        </w:rPr>
        <w:t>acquis c</w:t>
      </w:r>
      <w:r w:rsidR="00766C70" w:rsidRPr="00C464DE">
        <w:rPr>
          <w:sz w:val="24"/>
          <w:szCs w:val="24"/>
        </w:rPr>
        <w:t xml:space="preserve">es compétences </w:t>
      </w:r>
      <w:r w:rsidR="00FE788C" w:rsidRPr="00C464DE">
        <w:rPr>
          <w:sz w:val="24"/>
          <w:szCs w:val="24"/>
        </w:rPr>
        <w:t>professionnelles</w:t>
      </w:r>
      <w:r w:rsidR="00766C70" w:rsidRPr="00C464DE">
        <w:rPr>
          <w:sz w:val="24"/>
          <w:szCs w:val="24"/>
        </w:rPr>
        <w:t>.</w:t>
      </w:r>
      <w:r w:rsidR="0050227C" w:rsidRPr="00C464DE">
        <w:rPr>
          <w:sz w:val="24"/>
          <w:szCs w:val="24"/>
        </w:rPr>
        <w:t xml:space="preserve"> </w:t>
      </w:r>
    </w:p>
    <w:p w:rsidR="00261A8C" w:rsidRDefault="00261A8C" w:rsidP="00E57185">
      <w:pPr>
        <w:spacing w:before="120" w:after="120"/>
        <w:jc w:val="both"/>
        <w:rPr>
          <w:b/>
          <w:bCs/>
          <w:sz w:val="24"/>
          <w:szCs w:val="24"/>
        </w:rPr>
      </w:pPr>
    </w:p>
    <w:p w:rsidR="006A13E2" w:rsidRPr="00C464DE" w:rsidRDefault="00261A8C" w:rsidP="00E57185">
      <w:pPr>
        <w:spacing w:before="120" w:after="120"/>
        <w:jc w:val="both"/>
        <w:rPr>
          <w:b/>
          <w:bCs/>
          <w:sz w:val="24"/>
          <w:szCs w:val="24"/>
        </w:rPr>
      </w:pPr>
      <w:r>
        <w:rPr>
          <w:b/>
          <w:bCs/>
          <w:sz w:val="24"/>
          <w:szCs w:val="24"/>
        </w:rPr>
        <w:t>5</w:t>
      </w:r>
      <w:r w:rsidR="009705D8" w:rsidRPr="00C464DE">
        <w:rPr>
          <w:b/>
          <w:bCs/>
          <w:sz w:val="24"/>
          <w:szCs w:val="24"/>
        </w:rPr>
        <w:t xml:space="preserve"> </w:t>
      </w:r>
      <w:r w:rsidR="00822802" w:rsidRPr="00C464DE">
        <w:rPr>
          <w:b/>
          <w:bCs/>
          <w:sz w:val="24"/>
          <w:szCs w:val="24"/>
        </w:rPr>
        <w:t xml:space="preserve">- </w:t>
      </w:r>
      <w:r w:rsidR="006A13E2" w:rsidRPr="00C464DE">
        <w:rPr>
          <w:b/>
          <w:bCs/>
          <w:sz w:val="24"/>
          <w:szCs w:val="24"/>
        </w:rPr>
        <w:t>Activités exercées</w:t>
      </w:r>
    </w:p>
    <w:p w:rsidR="009113A8" w:rsidRPr="00C464DE" w:rsidRDefault="009113A8" w:rsidP="00E57185">
      <w:pPr>
        <w:spacing w:before="120"/>
        <w:jc w:val="both"/>
        <w:rPr>
          <w:sz w:val="24"/>
          <w:szCs w:val="24"/>
        </w:rPr>
      </w:pPr>
      <w:r w:rsidRPr="00C464DE">
        <w:rPr>
          <w:sz w:val="24"/>
          <w:szCs w:val="24"/>
        </w:rPr>
        <w:t xml:space="preserve">Ces activités doivent vous permettre d’illustrer les compétences détenues. Vous devez exposer de façon concise les tâches accomplies dans les différentes situations correspondant aux « Conditions d’acquisition ». Ainsi, à une même situation peuvent correspondre plusieurs activités. </w:t>
      </w:r>
    </w:p>
    <w:p w:rsidR="00766C70" w:rsidRPr="00C464DE" w:rsidRDefault="00C5607F" w:rsidP="00E57185">
      <w:pPr>
        <w:spacing w:before="120" w:after="120"/>
        <w:jc w:val="both"/>
        <w:rPr>
          <w:i/>
          <w:iCs/>
          <w:sz w:val="24"/>
          <w:szCs w:val="24"/>
        </w:rPr>
      </w:pPr>
      <w:r w:rsidRPr="00C464DE">
        <w:rPr>
          <w:i/>
          <w:iCs/>
          <w:sz w:val="24"/>
          <w:szCs w:val="24"/>
        </w:rPr>
        <w:br w:type="page"/>
      </w:r>
      <w:r w:rsidR="00EC23F6" w:rsidRPr="00C464DE">
        <w:rPr>
          <w:i/>
          <w:iCs/>
          <w:sz w:val="24"/>
          <w:szCs w:val="24"/>
        </w:rPr>
        <w:lastRenderedPageBreak/>
        <w:t xml:space="preserve">Ex : constitution d’un dossier RAEP pour </w:t>
      </w:r>
      <w:r w:rsidR="009705D8" w:rsidRPr="00C464DE">
        <w:rPr>
          <w:i/>
          <w:iCs/>
          <w:sz w:val="24"/>
          <w:szCs w:val="24"/>
        </w:rPr>
        <w:t xml:space="preserve">l’accès </w:t>
      </w:r>
      <w:r w:rsidR="00BA0CD9">
        <w:rPr>
          <w:i/>
          <w:iCs/>
          <w:sz w:val="24"/>
          <w:szCs w:val="24"/>
        </w:rPr>
        <w:t>à l’emploi</w:t>
      </w:r>
      <w:r w:rsidR="00506BB7" w:rsidRPr="00C464DE">
        <w:rPr>
          <w:i/>
          <w:iCs/>
          <w:sz w:val="24"/>
          <w:szCs w:val="24"/>
        </w:rPr>
        <w:t xml:space="preserve"> d</w:t>
      </w:r>
      <w:r w:rsidR="00332B2E">
        <w:rPr>
          <w:i/>
          <w:iCs/>
          <w:sz w:val="24"/>
          <w:szCs w:val="24"/>
        </w:rPr>
        <w:t>e secrétaire de chancellerie</w:t>
      </w:r>
    </w:p>
    <w:tbl>
      <w:tblPr>
        <w:tblW w:w="452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24"/>
        <w:gridCol w:w="1815"/>
        <w:gridCol w:w="2094"/>
        <w:gridCol w:w="1815"/>
        <w:gridCol w:w="6287"/>
      </w:tblGrid>
      <w:tr w:rsidR="00332B2E" w:rsidRPr="00C464DE" w:rsidTr="00332B2E">
        <w:tc>
          <w:tcPr>
            <w:tcW w:w="690" w:type="pct"/>
            <w:tcBorders>
              <w:top w:val="single" w:sz="4" w:space="0" w:color="auto"/>
              <w:bottom w:val="single" w:sz="4" w:space="0" w:color="auto"/>
              <w:right w:val="single" w:sz="4" w:space="0" w:color="auto"/>
            </w:tcBorders>
            <w:shd w:val="clear" w:color="auto" w:fill="auto"/>
          </w:tcPr>
          <w:p w:rsidR="00332B2E" w:rsidRPr="00C464DE" w:rsidRDefault="00332B2E" w:rsidP="00332B2E">
            <w:pPr>
              <w:jc w:val="center"/>
              <w:rPr>
                <w:b/>
                <w:bCs/>
                <w:sz w:val="24"/>
                <w:szCs w:val="24"/>
              </w:rPr>
            </w:pPr>
            <w:r>
              <w:rPr>
                <w:b/>
                <w:bCs/>
                <w:sz w:val="24"/>
                <w:szCs w:val="24"/>
              </w:rPr>
              <w:t>Compétences attendues</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332B2E" w:rsidRPr="00C464DE" w:rsidRDefault="00332B2E" w:rsidP="00332B2E">
            <w:pPr>
              <w:jc w:val="center"/>
              <w:rPr>
                <w:b/>
                <w:bCs/>
                <w:sz w:val="24"/>
                <w:szCs w:val="24"/>
              </w:rPr>
            </w:pPr>
            <w:r w:rsidRPr="00C464DE">
              <w:rPr>
                <w:b/>
                <w:bCs/>
                <w:sz w:val="24"/>
                <w:szCs w:val="24"/>
              </w:rPr>
              <w:t xml:space="preserve">Compétences </w:t>
            </w:r>
            <w:r>
              <w:rPr>
                <w:b/>
                <w:bCs/>
                <w:sz w:val="24"/>
                <w:szCs w:val="24"/>
              </w:rPr>
              <w:t>détenues</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32B2E" w:rsidRPr="00C464DE" w:rsidRDefault="00332B2E" w:rsidP="00D3624D">
            <w:pPr>
              <w:jc w:val="center"/>
              <w:rPr>
                <w:b/>
                <w:bCs/>
                <w:sz w:val="24"/>
                <w:szCs w:val="24"/>
              </w:rPr>
            </w:pPr>
            <w:r w:rsidRPr="00C464DE">
              <w:rPr>
                <w:b/>
                <w:bCs/>
                <w:sz w:val="24"/>
                <w:szCs w:val="24"/>
              </w:rPr>
              <w:t>Conditions d’acquisition</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332B2E" w:rsidRPr="00C464DE" w:rsidRDefault="00332B2E" w:rsidP="00D3624D">
            <w:pPr>
              <w:jc w:val="center"/>
              <w:rPr>
                <w:b/>
                <w:bCs/>
                <w:sz w:val="24"/>
                <w:szCs w:val="24"/>
              </w:rPr>
            </w:pPr>
            <w:r w:rsidRPr="00C464DE">
              <w:rPr>
                <w:b/>
                <w:bCs/>
                <w:sz w:val="24"/>
                <w:szCs w:val="24"/>
              </w:rPr>
              <w:t>Périodes</w:t>
            </w:r>
          </w:p>
        </w:tc>
        <w:tc>
          <w:tcPr>
            <w:tcW w:w="2256" w:type="pct"/>
            <w:tcBorders>
              <w:top w:val="single" w:sz="4" w:space="0" w:color="auto"/>
              <w:left w:val="single" w:sz="4" w:space="0" w:color="auto"/>
              <w:bottom w:val="single" w:sz="4" w:space="0" w:color="auto"/>
            </w:tcBorders>
            <w:shd w:val="clear" w:color="auto" w:fill="auto"/>
          </w:tcPr>
          <w:p w:rsidR="00332B2E" w:rsidRPr="00C464DE" w:rsidRDefault="00332B2E" w:rsidP="00D3624D">
            <w:pPr>
              <w:jc w:val="center"/>
              <w:rPr>
                <w:b/>
                <w:bCs/>
                <w:sz w:val="24"/>
                <w:szCs w:val="24"/>
              </w:rPr>
            </w:pPr>
            <w:r w:rsidRPr="00C464DE">
              <w:rPr>
                <w:b/>
                <w:bCs/>
                <w:sz w:val="24"/>
                <w:szCs w:val="24"/>
              </w:rPr>
              <w:t>Activités exercées</w:t>
            </w:r>
          </w:p>
        </w:tc>
      </w:tr>
      <w:tr w:rsidR="00332B2E" w:rsidRPr="00C464DE" w:rsidTr="00332B2E">
        <w:tc>
          <w:tcPr>
            <w:tcW w:w="690" w:type="pct"/>
            <w:tcBorders>
              <w:top w:val="single" w:sz="4" w:space="0" w:color="auto"/>
              <w:bottom w:val="single" w:sz="4" w:space="0" w:color="auto"/>
              <w:right w:val="single" w:sz="4" w:space="0" w:color="auto"/>
            </w:tcBorders>
            <w:shd w:val="clear" w:color="auto" w:fill="auto"/>
            <w:vAlign w:val="center"/>
          </w:tcPr>
          <w:p w:rsidR="00332B2E" w:rsidRPr="00C464DE" w:rsidRDefault="00332B2E" w:rsidP="00D3624D">
            <w:pPr>
              <w:rPr>
                <w:sz w:val="24"/>
                <w:szCs w:val="24"/>
              </w:rPr>
            </w:pPr>
          </w:p>
          <w:p w:rsidR="00332B2E" w:rsidRPr="00C464DE" w:rsidRDefault="00332B2E" w:rsidP="00D3624D">
            <w:pPr>
              <w:rPr>
                <w:sz w:val="24"/>
                <w:szCs w:val="24"/>
              </w:rPr>
            </w:pPr>
          </w:p>
          <w:p w:rsidR="00332B2E" w:rsidRPr="00C464DE" w:rsidRDefault="00332B2E" w:rsidP="00D3624D">
            <w:pPr>
              <w:rPr>
                <w:sz w:val="24"/>
                <w:szCs w:val="24"/>
              </w:rPr>
            </w:pPr>
            <w:r w:rsidRPr="00C464DE">
              <w:rPr>
                <w:sz w:val="24"/>
                <w:szCs w:val="24"/>
              </w:rPr>
              <w:t>Capacité d’encadrement</w:t>
            </w:r>
          </w:p>
          <w:p w:rsidR="00332B2E" w:rsidRPr="00C464DE" w:rsidRDefault="00332B2E" w:rsidP="00D3624D">
            <w:pPr>
              <w:rPr>
                <w:sz w:val="24"/>
                <w:szCs w:val="24"/>
              </w:rPr>
            </w:pPr>
          </w:p>
          <w:p w:rsidR="00332B2E" w:rsidRPr="00C464DE" w:rsidRDefault="00332B2E" w:rsidP="00D3624D">
            <w:pPr>
              <w:rPr>
                <w:sz w:val="24"/>
                <w:szCs w:val="24"/>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Pr="00C464DE" w:rsidRDefault="00332B2E" w:rsidP="00D3624D">
            <w:pPr>
              <w:rPr>
                <w:sz w:val="24"/>
                <w:szCs w:val="24"/>
              </w:rPr>
            </w:pPr>
            <w:r w:rsidRPr="00C464DE">
              <w:rPr>
                <w:sz w:val="24"/>
                <w:szCs w:val="24"/>
              </w:rPr>
              <w:t>Organisation d’un service</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Pr="00C464DE" w:rsidRDefault="00332B2E" w:rsidP="009113A8">
            <w:pPr>
              <w:rPr>
                <w:sz w:val="24"/>
                <w:szCs w:val="24"/>
              </w:rPr>
            </w:pPr>
            <w:r w:rsidRPr="00C464DE">
              <w:rPr>
                <w:sz w:val="24"/>
                <w:szCs w:val="24"/>
              </w:rPr>
              <w:t>Affectation à l’étranger au sein d’un poste consulaire ou d’une chancellerie diplomatique</w:t>
            </w: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332B2E">
            <w:pPr>
              <w:rPr>
                <w:sz w:val="24"/>
                <w:szCs w:val="24"/>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Pr="00C464DE" w:rsidRDefault="00332B2E" w:rsidP="009113A8">
            <w:pPr>
              <w:rPr>
                <w:sz w:val="24"/>
                <w:szCs w:val="24"/>
              </w:rPr>
            </w:pPr>
            <w:r w:rsidRPr="00C464DE">
              <w:rPr>
                <w:sz w:val="24"/>
                <w:szCs w:val="24"/>
              </w:rPr>
              <w:t>JJMMAAAA</w:t>
            </w: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p w:rsidR="00332B2E" w:rsidRPr="00C464DE" w:rsidRDefault="00332B2E" w:rsidP="009113A8">
            <w:pPr>
              <w:rPr>
                <w:sz w:val="24"/>
                <w:szCs w:val="24"/>
              </w:rPr>
            </w:pPr>
          </w:p>
        </w:tc>
        <w:tc>
          <w:tcPr>
            <w:tcW w:w="2256" w:type="pct"/>
            <w:tcBorders>
              <w:top w:val="single" w:sz="4" w:space="0" w:color="auto"/>
              <w:left w:val="single" w:sz="4" w:space="0" w:color="auto"/>
              <w:bottom w:val="single" w:sz="4" w:space="0" w:color="auto"/>
            </w:tcBorders>
            <w:shd w:val="clear" w:color="auto" w:fill="auto"/>
            <w:vAlign w:val="center"/>
          </w:tcPr>
          <w:p w:rsidR="00332B2E" w:rsidRPr="00C464DE" w:rsidRDefault="00332B2E" w:rsidP="009113A8">
            <w:pPr>
              <w:rPr>
                <w:sz w:val="24"/>
                <w:szCs w:val="24"/>
              </w:rPr>
            </w:pPr>
            <w:r w:rsidRPr="00C464DE">
              <w:rPr>
                <w:sz w:val="24"/>
                <w:szCs w:val="24"/>
              </w:rPr>
              <w:t xml:space="preserve">- </w:t>
            </w:r>
            <w:r>
              <w:rPr>
                <w:sz w:val="24"/>
                <w:szCs w:val="24"/>
              </w:rPr>
              <w:t>D</w:t>
            </w:r>
            <w:r w:rsidRPr="00C464DE">
              <w:rPr>
                <w:sz w:val="24"/>
                <w:szCs w:val="24"/>
              </w:rPr>
              <w:t>éfinition et répartition des tâches, en lien avec les objectifs du service,</w:t>
            </w:r>
          </w:p>
          <w:p w:rsidR="00332B2E" w:rsidRPr="00C464DE" w:rsidRDefault="00332B2E" w:rsidP="009113A8">
            <w:pPr>
              <w:rPr>
                <w:sz w:val="24"/>
                <w:szCs w:val="24"/>
              </w:rPr>
            </w:pPr>
            <w:r w:rsidRPr="00C464DE">
              <w:rPr>
                <w:sz w:val="24"/>
                <w:szCs w:val="24"/>
              </w:rPr>
              <w:t xml:space="preserve">- </w:t>
            </w:r>
            <w:r>
              <w:rPr>
                <w:sz w:val="24"/>
                <w:szCs w:val="24"/>
              </w:rPr>
              <w:t>P</w:t>
            </w:r>
            <w:r w:rsidRPr="00C464DE">
              <w:rPr>
                <w:sz w:val="24"/>
                <w:szCs w:val="24"/>
              </w:rPr>
              <w:t>lanification concertée des congés,</w:t>
            </w:r>
          </w:p>
          <w:p w:rsidR="00332B2E" w:rsidRPr="00C464DE" w:rsidRDefault="00332B2E" w:rsidP="009113A8">
            <w:pPr>
              <w:rPr>
                <w:sz w:val="24"/>
                <w:szCs w:val="24"/>
              </w:rPr>
            </w:pPr>
            <w:r w:rsidRPr="00C464DE">
              <w:rPr>
                <w:sz w:val="24"/>
                <w:szCs w:val="24"/>
              </w:rPr>
              <w:t xml:space="preserve">- </w:t>
            </w:r>
            <w:r>
              <w:rPr>
                <w:sz w:val="24"/>
                <w:szCs w:val="24"/>
              </w:rPr>
              <w:t>R</w:t>
            </w:r>
            <w:r w:rsidRPr="00C464DE">
              <w:rPr>
                <w:sz w:val="24"/>
                <w:szCs w:val="24"/>
              </w:rPr>
              <w:t>éunions d’informations régulières (évolutions réglementaires, échéances…)</w:t>
            </w:r>
          </w:p>
          <w:p w:rsidR="00332B2E" w:rsidRPr="00C464DE" w:rsidRDefault="00332B2E" w:rsidP="009113A8">
            <w:pPr>
              <w:rPr>
                <w:sz w:val="24"/>
                <w:szCs w:val="24"/>
              </w:rPr>
            </w:pPr>
            <w:r w:rsidRPr="00C464DE">
              <w:rPr>
                <w:sz w:val="24"/>
                <w:szCs w:val="24"/>
              </w:rPr>
              <w:t xml:space="preserve">- </w:t>
            </w:r>
            <w:r>
              <w:rPr>
                <w:sz w:val="24"/>
                <w:szCs w:val="24"/>
              </w:rPr>
              <w:t>E</w:t>
            </w:r>
            <w:r w:rsidRPr="00C464DE">
              <w:rPr>
                <w:sz w:val="24"/>
                <w:szCs w:val="24"/>
              </w:rPr>
              <w:t>coute, expertise, conseil, lignes directrices</w:t>
            </w:r>
          </w:p>
          <w:p w:rsidR="00332B2E" w:rsidRPr="00C464DE" w:rsidRDefault="00332B2E" w:rsidP="00332B2E">
            <w:pPr>
              <w:rPr>
                <w:sz w:val="24"/>
                <w:szCs w:val="24"/>
              </w:rPr>
            </w:pPr>
          </w:p>
        </w:tc>
      </w:tr>
      <w:tr w:rsidR="00332B2E" w:rsidRPr="00C464DE" w:rsidTr="00332B2E">
        <w:trPr>
          <w:trHeight w:val="1090"/>
        </w:trPr>
        <w:tc>
          <w:tcPr>
            <w:tcW w:w="690" w:type="pct"/>
            <w:tcBorders>
              <w:top w:val="single" w:sz="4" w:space="0" w:color="auto"/>
              <w:bottom w:val="single" w:sz="4" w:space="0" w:color="auto"/>
              <w:right w:val="single" w:sz="4" w:space="0" w:color="auto"/>
            </w:tcBorders>
            <w:shd w:val="clear" w:color="auto" w:fill="auto"/>
            <w:vAlign w:val="center"/>
          </w:tcPr>
          <w:p w:rsidR="00332B2E" w:rsidRPr="00C464DE" w:rsidRDefault="00332B2E" w:rsidP="00332B2E">
            <w:pPr>
              <w:rPr>
                <w:sz w:val="24"/>
                <w:szCs w:val="24"/>
              </w:rPr>
            </w:pPr>
            <w:r>
              <w:rPr>
                <w:sz w:val="24"/>
                <w:szCs w:val="24"/>
              </w:rPr>
              <w:t>Gestion budgétaire</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Pr="00C464DE" w:rsidRDefault="00332B2E" w:rsidP="00332B2E">
            <w:pPr>
              <w:rPr>
                <w:sz w:val="24"/>
                <w:szCs w:val="24"/>
              </w:rPr>
            </w:pPr>
            <w:r>
              <w:rPr>
                <w:sz w:val="24"/>
                <w:szCs w:val="24"/>
              </w:rPr>
              <w:t>Préparation d’un budget</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Default="00332B2E" w:rsidP="00332B2E">
            <w:pPr>
              <w:rPr>
                <w:sz w:val="24"/>
                <w:szCs w:val="24"/>
              </w:rPr>
            </w:pPr>
            <w:r w:rsidRPr="00C464DE">
              <w:rPr>
                <w:sz w:val="24"/>
                <w:szCs w:val="24"/>
              </w:rPr>
              <w:t>Affectation</w:t>
            </w:r>
            <w:r>
              <w:rPr>
                <w:sz w:val="24"/>
                <w:szCs w:val="24"/>
              </w:rPr>
              <w:t xml:space="preserve"> à l’étranger au sein d’un établissement français culturel</w:t>
            </w:r>
          </w:p>
          <w:p w:rsidR="00332B2E" w:rsidRDefault="00332B2E" w:rsidP="00332B2E">
            <w:pPr>
              <w:rPr>
                <w:sz w:val="24"/>
                <w:szCs w:val="24"/>
              </w:rPr>
            </w:pPr>
            <w:r>
              <w:rPr>
                <w:sz w:val="24"/>
                <w:szCs w:val="24"/>
              </w:rPr>
              <w:t>Ou autre</w:t>
            </w:r>
          </w:p>
          <w:p w:rsidR="00332B2E" w:rsidRPr="00C464DE" w:rsidRDefault="00332B2E" w:rsidP="00332B2E">
            <w:pPr>
              <w:rPr>
                <w:sz w:val="24"/>
                <w:szCs w:val="24"/>
              </w:rPr>
            </w:pP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332B2E" w:rsidRPr="00C464DE" w:rsidRDefault="00332B2E" w:rsidP="009113A8">
            <w:pPr>
              <w:rPr>
                <w:sz w:val="24"/>
                <w:szCs w:val="24"/>
              </w:rPr>
            </w:pPr>
            <w:r w:rsidRPr="00C464DE">
              <w:rPr>
                <w:sz w:val="24"/>
                <w:szCs w:val="24"/>
              </w:rPr>
              <w:t>JJMMAAAA</w:t>
            </w:r>
          </w:p>
        </w:tc>
        <w:tc>
          <w:tcPr>
            <w:tcW w:w="2256" w:type="pct"/>
            <w:tcBorders>
              <w:top w:val="single" w:sz="4" w:space="0" w:color="auto"/>
              <w:left w:val="single" w:sz="4" w:space="0" w:color="auto"/>
              <w:bottom w:val="single" w:sz="4" w:space="0" w:color="auto"/>
            </w:tcBorders>
            <w:shd w:val="clear" w:color="auto" w:fill="auto"/>
            <w:vAlign w:val="center"/>
          </w:tcPr>
          <w:p w:rsidR="00332B2E" w:rsidRPr="00C464DE" w:rsidRDefault="00332B2E" w:rsidP="00D3624D">
            <w:pPr>
              <w:rPr>
                <w:sz w:val="24"/>
                <w:szCs w:val="24"/>
              </w:rPr>
            </w:pPr>
            <w:r>
              <w:rPr>
                <w:sz w:val="24"/>
                <w:szCs w:val="24"/>
              </w:rPr>
              <w:t>-</w:t>
            </w:r>
            <w:r w:rsidR="000B1330">
              <w:rPr>
                <w:sz w:val="24"/>
                <w:szCs w:val="24"/>
              </w:rPr>
              <w:t xml:space="preserve"> C</w:t>
            </w:r>
            <w:r>
              <w:rPr>
                <w:sz w:val="24"/>
                <w:szCs w:val="24"/>
              </w:rPr>
              <w:t xml:space="preserve">onnaissances </w:t>
            </w:r>
            <w:r w:rsidR="000B1330">
              <w:rPr>
                <w:sz w:val="24"/>
                <w:szCs w:val="24"/>
              </w:rPr>
              <w:t>de base relatives à la LOLF et aux principes de comptabilité publique</w:t>
            </w:r>
          </w:p>
          <w:p w:rsidR="00332B2E" w:rsidRPr="00C464DE" w:rsidRDefault="00332B2E" w:rsidP="000B1330">
            <w:pPr>
              <w:rPr>
                <w:sz w:val="24"/>
                <w:szCs w:val="24"/>
              </w:rPr>
            </w:pPr>
            <w:r>
              <w:rPr>
                <w:sz w:val="24"/>
                <w:szCs w:val="24"/>
              </w:rPr>
              <w:t>-</w:t>
            </w:r>
            <w:r w:rsidR="000B1330">
              <w:rPr>
                <w:sz w:val="24"/>
                <w:szCs w:val="24"/>
              </w:rPr>
              <w:t xml:space="preserve"> Identification des besoins des différents services, coordination des demandes</w:t>
            </w:r>
          </w:p>
        </w:tc>
      </w:tr>
    </w:tbl>
    <w:p w:rsidR="009113A8" w:rsidRPr="009113A8" w:rsidRDefault="009113A8" w:rsidP="002771A2">
      <w:pPr>
        <w:jc w:val="both"/>
        <w:rPr>
          <w:iCs/>
          <w:sz w:val="24"/>
          <w:szCs w:val="24"/>
        </w:rPr>
      </w:pPr>
    </w:p>
    <w:p w:rsidR="009113A8" w:rsidRPr="00C464DE" w:rsidRDefault="009113A8" w:rsidP="002771A2">
      <w:pPr>
        <w:jc w:val="both"/>
        <w:rPr>
          <w:i/>
          <w:iCs/>
          <w:sz w:val="24"/>
          <w:szCs w:val="24"/>
        </w:rPr>
      </w:pPr>
    </w:p>
    <w:p w:rsidR="00332B2E" w:rsidRDefault="00332B2E" w:rsidP="00E57185">
      <w:pPr>
        <w:spacing w:after="360"/>
        <w:jc w:val="center"/>
        <w:rPr>
          <w:b/>
          <w:bCs/>
          <w:sz w:val="24"/>
          <w:szCs w:val="24"/>
        </w:rPr>
      </w:pPr>
    </w:p>
    <w:p w:rsidR="002C5366" w:rsidRPr="00C80AA5" w:rsidRDefault="00A377B5" w:rsidP="00E57185">
      <w:pPr>
        <w:spacing w:after="360"/>
        <w:jc w:val="center"/>
        <w:rPr>
          <w:bCs/>
          <w:sz w:val="24"/>
          <w:szCs w:val="24"/>
        </w:rPr>
      </w:pPr>
      <w:r w:rsidRPr="00C464DE">
        <w:rPr>
          <w:b/>
          <w:bCs/>
          <w:sz w:val="24"/>
          <w:szCs w:val="24"/>
        </w:rPr>
        <w:br w:type="page"/>
      </w:r>
      <w:r w:rsidR="002C5366" w:rsidRPr="00C80AA5">
        <w:rPr>
          <w:b/>
          <w:bCs/>
          <w:sz w:val="24"/>
          <w:szCs w:val="24"/>
          <w:u w:val="single"/>
        </w:rPr>
        <w:lastRenderedPageBreak/>
        <w:t>DESCRIPTION DES REALISATIONS PROFESSIONNELLES (partie I</w:t>
      </w:r>
      <w:r w:rsidR="000B1330">
        <w:rPr>
          <w:b/>
          <w:bCs/>
          <w:sz w:val="24"/>
          <w:szCs w:val="24"/>
          <w:u w:val="single"/>
        </w:rPr>
        <w:t>V</w:t>
      </w:r>
      <w:r w:rsidR="002C5366" w:rsidRPr="00C80AA5">
        <w:rPr>
          <w:b/>
          <w:bCs/>
          <w:sz w:val="24"/>
          <w:szCs w:val="24"/>
          <w:u w:val="single"/>
        </w:rPr>
        <w:t xml:space="preserve"> du dossier</w:t>
      </w:r>
      <w:proofErr w:type="gramStart"/>
      <w:r w:rsidR="002C5366" w:rsidRPr="00C80AA5">
        <w:rPr>
          <w:b/>
          <w:bCs/>
          <w:sz w:val="24"/>
          <w:szCs w:val="24"/>
          <w:u w:val="single"/>
        </w:rPr>
        <w:t>)</w:t>
      </w:r>
      <w:proofErr w:type="gramEnd"/>
      <w:r w:rsidR="00E57185">
        <w:rPr>
          <w:b/>
          <w:bCs/>
          <w:sz w:val="24"/>
          <w:szCs w:val="24"/>
          <w:u w:val="single"/>
        </w:rPr>
        <w:br/>
      </w:r>
      <w:r w:rsidR="002C5366" w:rsidRPr="00C80AA5">
        <w:rPr>
          <w:bCs/>
          <w:sz w:val="24"/>
          <w:szCs w:val="24"/>
        </w:rPr>
        <w:t>(3 réalisations maximum)</w:t>
      </w:r>
    </w:p>
    <w:p w:rsidR="002C5366" w:rsidRPr="00C80AA5" w:rsidRDefault="002C5366" w:rsidP="00E57185">
      <w:pPr>
        <w:spacing w:before="120" w:after="120"/>
        <w:rPr>
          <w:b/>
          <w:bCs/>
          <w:sz w:val="24"/>
          <w:szCs w:val="24"/>
        </w:rPr>
      </w:pPr>
      <w:r w:rsidRPr="00C80AA5">
        <w:rPr>
          <w:b/>
          <w:bCs/>
          <w:sz w:val="24"/>
          <w:szCs w:val="24"/>
        </w:rPr>
        <w:t>– Intitulé(s) de(s) réalisation(s) professionnelle(s)</w:t>
      </w:r>
    </w:p>
    <w:p w:rsidR="002C5366" w:rsidRDefault="002C5366" w:rsidP="0024199E">
      <w:pPr>
        <w:spacing w:before="120"/>
        <w:rPr>
          <w:sz w:val="24"/>
          <w:szCs w:val="24"/>
        </w:rPr>
      </w:pPr>
      <w:r w:rsidRPr="00C80AA5">
        <w:rPr>
          <w:sz w:val="24"/>
          <w:szCs w:val="24"/>
        </w:rPr>
        <w:t>Vous êtes invité</w:t>
      </w:r>
      <w:r>
        <w:rPr>
          <w:sz w:val="24"/>
          <w:szCs w:val="24"/>
        </w:rPr>
        <w:t>(é)</w:t>
      </w:r>
      <w:r w:rsidRPr="00C80AA5">
        <w:rPr>
          <w:sz w:val="24"/>
          <w:szCs w:val="24"/>
        </w:rPr>
        <w:t xml:space="preserve"> à décrire une ou plusieurs réalisation(s) professionnelle(s) qui a</w:t>
      </w:r>
      <w:r w:rsidR="0024199E">
        <w:rPr>
          <w:sz w:val="24"/>
          <w:szCs w:val="24"/>
        </w:rPr>
        <w:t xml:space="preserve"> (ont) marqué votre parcours.</w:t>
      </w:r>
    </w:p>
    <w:p w:rsidR="008E31E6" w:rsidRPr="00C80AA5" w:rsidRDefault="008E31E6" w:rsidP="008E31E6">
      <w:pPr>
        <w:spacing w:before="120" w:after="120"/>
        <w:rPr>
          <w:b/>
          <w:bCs/>
          <w:sz w:val="24"/>
          <w:szCs w:val="24"/>
        </w:rPr>
      </w:pPr>
      <w:r w:rsidRPr="00C80AA5">
        <w:rPr>
          <w:b/>
          <w:bCs/>
          <w:sz w:val="24"/>
          <w:szCs w:val="24"/>
        </w:rPr>
        <w:t>- Compétences associées</w:t>
      </w:r>
    </w:p>
    <w:p w:rsidR="008E31E6" w:rsidRPr="00C80AA5" w:rsidRDefault="008E31E6" w:rsidP="008E31E6">
      <w:pPr>
        <w:spacing w:before="120"/>
        <w:rPr>
          <w:bCs/>
          <w:sz w:val="24"/>
          <w:szCs w:val="24"/>
        </w:rPr>
      </w:pPr>
      <w:r w:rsidRPr="00C80AA5">
        <w:rPr>
          <w:bCs/>
          <w:sz w:val="24"/>
          <w:szCs w:val="24"/>
        </w:rPr>
        <w:t>Vous préciserez la ou les compétences détenues que vous souhaitez illustrer par une ou plusieurs réalisations professionnelles.</w:t>
      </w:r>
    </w:p>
    <w:p w:rsidR="002C5366" w:rsidRPr="00C80AA5" w:rsidRDefault="002C5366" w:rsidP="00E57185">
      <w:pPr>
        <w:spacing w:before="120" w:after="120"/>
        <w:rPr>
          <w:b/>
          <w:bCs/>
          <w:sz w:val="24"/>
          <w:szCs w:val="24"/>
        </w:rPr>
      </w:pPr>
      <w:r w:rsidRPr="00C80AA5">
        <w:rPr>
          <w:b/>
          <w:bCs/>
          <w:sz w:val="24"/>
          <w:szCs w:val="24"/>
        </w:rPr>
        <w:t>- Analyse</w:t>
      </w:r>
    </w:p>
    <w:p w:rsidR="002C5366" w:rsidRPr="00C464DE" w:rsidRDefault="002C5366" w:rsidP="0024199E">
      <w:pPr>
        <w:spacing w:before="120"/>
        <w:rPr>
          <w:sz w:val="24"/>
          <w:szCs w:val="24"/>
        </w:rPr>
      </w:pPr>
      <w:r w:rsidRPr="00C464DE">
        <w:rPr>
          <w:sz w:val="24"/>
          <w:szCs w:val="24"/>
        </w:rPr>
        <w:t>Vous êtes invité</w:t>
      </w:r>
      <w:r>
        <w:rPr>
          <w:sz w:val="24"/>
          <w:szCs w:val="24"/>
        </w:rPr>
        <w:t>(e)</w:t>
      </w:r>
      <w:r w:rsidRPr="00C464DE">
        <w:rPr>
          <w:sz w:val="24"/>
          <w:szCs w:val="24"/>
        </w:rPr>
        <w:t xml:space="preserve"> à développer les éléments susceptibles d’éclairer le jury sur :</w:t>
      </w:r>
    </w:p>
    <w:p w:rsidR="002C5366" w:rsidRPr="005E7612" w:rsidRDefault="002C5366" w:rsidP="0024199E">
      <w:pPr>
        <w:spacing w:before="120"/>
        <w:jc w:val="both"/>
        <w:rPr>
          <w:sz w:val="24"/>
          <w:szCs w:val="24"/>
        </w:rPr>
      </w:pPr>
      <w:r w:rsidRPr="005E7612">
        <w:rPr>
          <w:sz w:val="24"/>
          <w:szCs w:val="24"/>
        </w:rPr>
        <w:t xml:space="preserve">- le contexte (nature de la commande passée, assignation de délais, lien avec les objectifs formulés dans le cadre de l’entretien d’évaluation) ; </w:t>
      </w:r>
    </w:p>
    <w:p w:rsidR="002C5366" w:rsidRPr="00C464DE" w:rsidRDefault="002C5366" w:rsidP="0024199E">
      <w:pPr>
        <w:spacing w:before="120"/>
        <w:jc w:val="both"/>
        <w:rPr>
          <w:sz w:val="24"/>
          <w:szCs w:val="24"/>
        </w:rPr>
      </w:pPr>
      <w:r w:rsidRPr="00C464DE">
        <w:rPr>
          <w:sz w:val="24"/>
          <w:szCs w:val="24"/>
        </w:rPr>
        <w:t>- l’élaboration (travail en équipe, difficultés rencontrées, solutions dégagées…) ;</w:t>
      </w:r>
    </w:p>
    <w:p w:rsidR="002C5366" w:rsidRPr="00C464DE" w:rsidRDefault="002C5366" w:rsidP="0024199E">
      <w:pPr>
        <w:spacing w:before="120"/>
        <w:jc w:val="both"/>
        <w:rPr>
          <w:sz w:val="24"/>
          <w:szCs w:val="24"/>
        </w:rPr>
      </w:pPr>
      <w:r w:rsidRPr="00C464DE">
        <w:rPr>
          <w:sz w:val="24"/>
          <w:szCs w:val="24"/>
        </w:rPr>
        <w:t>- le résultat atteint et l’appréciation que vous portez sur ce résultat (en positif ou en négatif : le jury ne vous fera pas grief de l’évocation d’un « échec », dès lors que votre investissement dans le projet ou la réalisation concernée témoigne d’une démarche professionnelle active de votre part).</w:t>
      </w:r>
    </w:p>
    <w:p w:rsidR="003E3E12" w:rsidRPr="00C464DE" w:rsidRDefault="008E31E6" w:rsidP="00DE13F2">
      <w:pPr>
        <w:autoSpaceDE w:val="0"/>
        <w:autoSpaceDN w:val="0"/>
        <w:adjustRightInd w:val="0"/>
        <w:spacing w:before="840" w:after="360"/>
        <w:jc w:val="center"/>
        <w:rPr>
          <w:b/>
          <w:bCs/>
          <w:color w:val="000000"/>
          <w:sz w:val="24"/>
          <w:szCs w:val="24"/>
          <w:lang w:val="fr"/>
        </w:rPr>
      </w:pPr>
      <w:r>
        <w:rPr>
          <w:b/>
          <w:bCs/>
          <w:color w:val="000000"/>
          <w:sz w:val="24"/>
          <w:szCs w:val="24"/>
          <w:lang w:val="fr"/>
        </w:rPr>
        <w:t>PRESENTATION DU PROJET PROFESSIONNEL (</w:t>
      </w:r>
      <w:r w:rsidR="003E3E12" w:rsidRPr="00C464DE">
        <w:rPr>
          <w:b/>
          <w:bCs/>
          <w:color w:val="000000"/>
          <w:sz w:val="24"/>
          <w:szCs w:val="24"/>
          <w:lang w:val="fr"/>
        </w:rPr>
        <w:t xml:space="preserve">partie </w:t>
      </w:r>
      <w:r>
        <w:rPr>
          <w:b/>
          <w:bCs/>
          <w:color w:val="000000"/>
          <w:sz w:val="24"/>
          <w:szCs w:val="24"/>
          <w:lang w:val="fr"/>
        </w:rPr>
        <w:t>VI</w:t>
      </w:r>
      <w:r w:rsidR="003E3E12" w:rsidRPr="00C464DE">
        <w:rPr>
          <w:b/>
          <w:bCs/>
          <w:color w:val="000000"/>
          <w:sz w:val="24"/>
          <w:szCs w:val="24"/>
          <w:lang w:val="fr"/>
        </w:rPr>
        <w:t xml:space="preserve"> du dossier)</w:t>
      </w:r>
    </w:p>
    <w:p w:rsidR="003E3E12" w:rsidRPr="00C464DE" w:rsidRDefault="008E31E6" w:rsidP="00E57185">
      <w:pPr>
        <w:spacing w:before="120"/>
        <w:jc w:val="both"/>
        <w:rPr>
          <w:color w:val="000000"/>
          <w:sz w:val="24"/>
          <w:szCs w:val="24"/>
          <w:lang w:val="fr"/>
        </w:rPr>
      </w:pPr>
      <w:r>
        <w:rPr>
          <w:color w:val="000000"/>
          <w:sz w:val="24"/>
          <w:szCs w:val="24"/>
          <w:lang w:val="fr"/>
        </w:rPr>
        <w:t>Précisez vos motivations en une page</w:t>
      </w:r>
      <w:r w:rsidR="003E3E12" w:rsidRPr="00C464DE">
        <w:rPr>
          <w:color w:val="000000"/>
          <w:sz w:val="24"/>
          <w:szCs w:val="24"/>
          <w:lang w:val="fr"/>
        </w:rPr>
        <w:t xml:space="preserve"> dactylographiée maximum.</w:t>
      </w:r>
    </w:p>
    <w:p w:rsidR="00A40FEC" w:rsidRPr="00C464DE" w:rsidRDefault="00A40FEC" w:rsidP="0024199E">
      <w:pPr>
        <w:autoSpaceDE w:val="0"/>
        <w:autoSpaceDN w:val="0"/>
        <w:adjustRightInd w:val="0"/>
        <w:spacing w:after="360"/>
        <w:jc w:val="center"/>
        <w:rPr>
          <w:b/>
          <w:bCs/>
          <w:color w:val="000000"/>
          <w:sz w:val="24"/>
          <w:szCs w:val="24"/>
          <w:lang w:val="fr"/>
        </w:rPr>
      </w:pPr>
      <w:r w:rsidRPr="00C464DE">
        <w:rPr>
          <w:b/>
          <w:bCs/>
          <w:color w:val="000000"/>
          <w:sz w:val="24"/>
          <w:szCs w:val="24"/>
          <w:lang w:val="fr"/>
        </w:rPr>
        <w:br w:type="page"/>
      </w:r>
      <w:r w:rsidRPr="00C464DE">
        <w:rPr>
          <w:b/>
          <w:bCs/>
          <w:color w:val="000000"/>
          <w:sz w:val="24"/>
          <w:szCs w:val="24"/>
          <w:lang w:val="fr"/>
        </w:rPr>
        <w:lastRenderedPageBreak/>
        <w:t>PIECES</w:t>
      </w:r>
      <w:r w:rsidR="009C0E70">
        <w:rPr>
          <w:b/>
          <w:bCs/>
          <w:color w:val="000000"/>
          <w:sz w:val="24"/>
          <w:szCs w:val="24"/>
          <w:lang w:val="fr"/>
        </w:rPr>
        <w:t xml:space="preserve"> A JOINDRE AU DOSSIER (partie VII </w:t>
      </w:r>
      <w:r w:rsidRPr="00C464DE">
        <w:rPr>
          <w:b/>
          <w:bCs/>
          <w:color w:val="000000"/>
          <w:sz w:val="24"/>
          <w:szCs w:val="24"/>
          <w:lang w:val="fr"/>
        </w:rPr>
        <w:t>du dossier)</w:t>
      </w:r>
    </w:p>
    <w:p w:rsidR="00A40FEC" w:rsidRPr="00C464DE" w:rsidRDefault="00A40FEC" w:rsidP="00DE13F2">
      <w:pPr>
        <w:autoSpaceDE w:val="0"/>
        <w:autoSpaceDN w:val="0"/>
        <w:adjustRightInd w:val="0"/>
        <w:spacing w:before="120" w:after="120"/>
        <w:rPr>
          <w:b/>
          <w:bCs/>
          <w:color w:val="000000"/>
          <w:sz w:val="24"/>
          <w:szCs w:val="24"/>
          <w:lang w:val="fr"/>
        </w:rPr>
      </w:pPr>
      <w:r w:rsidRPr="00C464DE">
        <w:rPr>
          <w:b/>
          <w:bCs/>
          <w:color w:val="000000"/>
          <w:sz w:val="24"/>
          <w:szCs w:val="24"/>
          <w:lang w:val="fr"/>
        </w:rPr>
        <w:t>1- Curriculum vitae</w:t>
      </w:r>
    </w:p>
    <w:p w:rsidR="00A40FEC" w:rsidRPr="00C464DE" w:rsidRDefault="00A40FEC" w:rsidP="00DE13F2">
      <w:pPr>
        <w:spacing w:before="120"/>
        <w:rPr>
          <w:sz w:val="24"/>
          <w:szCs w:val="24"/>
        </w:rPr>
      </w:pPr>
      <w:r w:rsidRPr="00C464DE">
        <w:rPr>
          <w:sz w:val="24"/>
          <w:szCs w:val="24"/>
        </w:rPr>
        <w:t xml:space="preserve">Pour la bonne lisibilité de votre dossier, nous vous conseillons de présenter un CV de </w:t>
      </w:r>
      <w:r w:rsidRPr="005E7612">
        <w:rPr>
          <w:sz w:val="24"/>
          <w:szCs w:val="24"/>
          <w:u w:val="single"/>
        </w:rPr>
        <w:t>nature chronologique</w:t>
      </w:r>
      <w:r w:rsidRPr="00C464DE">
        <w:rPr>
          <w:sz w:val="24"/>
          <w:szCs w:val="24"/>
        </w:rPr>
        <w:t>. Les éléments de nature plus</w:t>
      </w:r>
      <w:r w:rsidR="005E7612">
        <w:rPr>
          <w:sz w:val="24"/>
          <w:szCs w:val="24"/>
        </w:rPr>
        <w:t xml:space="preserve"> </w:t>
      </w:r>
      <w:r w:rsidRPr="00C464DE">
        <w:rPr>
          <w:sz w:val="24"/>
          <w:szCs w:val="24"/>
        </w:rPr>
        <w:t>« qualitative » (compétences clés, fil conducteur de carrière, etc…) sont à porter dans les autres parties de votre dossier RAEP. Ce CV doit</w:t>
      </w:r>
      <w:r w:rsidR="005E7612">
        <w:rPr>
          <w:sz w:val="24"/>
          <w:szCs w:val="24"/>
        </w:rPr>
        <w:t xml:space="preserve"> </w:t>
      </w:r>
      <w:r w:rsidRPr="00C464DE">
        <w:rPr>
          <w:sz w:val="24"/>
          <w:szCs w:val="24"/>
        </w:rPr>
        <w:t>retracer :</w:t>
      </w:r>
    </w:p>
    <w:p w:rsidR="00A40FEC" w:rsidRPr="00C464DE" w:rsidRDefault="00A40FEC" w:rsidP="00DE13F2">
      <w:pPr>
        <w:spacing w:before="120"/>
        <w:rPr>
          <w:sz w:val="24"/>
          <w:szCs w:val="24"/>
        </w:rPr>
      </w:pPr>
      <w:r w:rsidRPr="00C464DE">
        <w:rPr>
          <w:sz w:val="24"/>
          <w:szCs w:val="24"/>
        </w:rPr>
        <w:t>1- vos activités professionnelles ;</w:t>
      </w:r>
    </w:p>
    <w:p w:rsidR="00A40FEC" w:rsidRPr="00C464DE" w:rsidRDefault="00A40FEC" w:rsidP="00DE13F2">
      <w:pPr>
        <w:spacing w:before="120"/>
        <w:rPr>
          <w:sz w:val="24"/>
          <w:szCs w:val="24"/>
        </w:rPr>
      </w:pPr>
      <w:r w:rsidRPr="00C464DE">
        <w:rPr>
          <w:sz w:val="24"/>
          <w:szCs w:val="24"/>
        </w:rPr>
        <w:t>2- les formations que vous avez suivies (universitaires, professionnelles,…) ;</w:t>
      </w:r>
    </w:p>
    <w:p w:rsidR="00A40FEC" w:rsidRPr="00C464DE" w:rsidRDefault="00A40FEC" w:rsidP="00DE13F2">
      <w:pPr>
        <w:spacing w:before="120"/>
        <w:rPr>
          <w:sz w:val="24"/>
          <w:szCs w:val="24"/>
        </w:rPr>
      </w:pPr>
      <w:r w:rsidRPr="00C464DE">
        <w:rPr>
          <w:sz w:val="24"/>
          <w:szCs w:val="24"/>
        </w:rPr>
        <w:t>3- toute activité extra-professionnelle que vous jugez utile de mentionner, en appui de votre dossier.</w:t>
      </w:r>
    </w:p>
    <w:p w:rsidR="00A40FEC" w:rsidRPr="00C464DE" w:rsidRDefault="00A40FEC" w:rsidP="00DE13F2">
      <w:pPr>
        <w:autoSpaceDE w:val="0"/>
        <w:autoSpaceDN w:val="0"/>
        <w:adjustRightInd w:val="0"/>
        <w:spacing w:before="840" w:after="360"/>
        <w:jc w:val="center"/>
        <w:rPr>
          <w:b/>
          <w:bCs/>
          <w:color w:val="000000"/>
          <w:sz w:val="24"/>
          <w:szCs w:val="24"/>
          <w:lang w:val="fr"/>
        </w:rPr>
      </w:pPr>
      <w:r w:rsidRPr="00C464DE">
        <w:rPr>
          <w:b/>
          <w:bCs/>
          <w:color w:val="000000"/>
          <w:sz w:val="24"/>
          <w:szCs w:val="24"/>
          <w:lang w:val="fr"/>
        </w:rPr>
        <w:t>DECLARATION SUR L’HONNEUR (partie VI</w:t>
      </w:r>
      <w:r w:rsidR="009C0E70">
        <w:rPr>
          <w:b/>
          <w:bCs/>
          <w:color w:val="000000"/>
          <w:sz w:val="24"/>
          <w:szCs w:val="24"/>
          <w:lang w:val="fr"/>
        </w:rPr>
        <w:t>I</w:t>
      </w:r>
      <w:r w:rsidRPr="00C464DE">
        <w:rPr>
          <w:b/>
          <w:bCs/>
          <w:color w:val="000000"/>
          <w:sz w:val="24"/>
          <w:szCs w:val="24"/>
          <w:lang w:val="fr"/>
        </w:rPr>
        <w:t xml:space="preserve"> du dossier)</w:t>
      </w:r>
    </w:p>
    <w:p w:rsidR="006F0D4F" w:rsidRDefault="00A40FEC" w:rsidP="00DE13F2">
      <w:pPr>
        <w:autoSpaceDE w:val="0"/>
        <w:autoSpaceDN w:val="0"/>
        <w:adjustRightInd w:val="0"/>
        <w:spacing w:before="120"/>
        <w:rPr>
          <w:color w:val="000000"/>
          <w:sz w:val="24"/>
          <w:szCs w:val="24"/>
          <w:lang w:val="fr"/>
        </w:rPr>
      </w:pPr>
      <w:r w:rsidRPr="00C464DE">
        <w:rPr>
          <w:color w:val="000000"/>
          <w:sz w:val="24"/>
          <w:szCs w:val="24"/>
          <w:lang w:val="fr"/>
        </w:rPr>
        <w:t xml:space="preserve">Fiche qui atteste de la conformité du dossier que vous remettez au </w:t>
      </w:r>
      <w:r w:rsidR="009C0E70">
        <w:rPr>
          <w:color w:val="000000"/>
          <w:sz w:val="24"/>
          <w:szCs w:val="24"/>
          <w:lang w:val="fr"/>
        </w:rPr>
        <w:t>pôle égalité des chances</w:t>
      </w:r>
      <w:r w:rsidRPr="00C464DE">
        <w:rPr>
          <w:color w:val="000000"/>
          <w:sz w:val="24"/>
          <w:szCs w:val="24"/>
          <w:lang w:val="fr"/>
        </w:rPr>
        <w:t xml:space="preserve"> dans le cadre de l’épreuve</w:t>
      </w:r>
      <w:r w:rsidR="006F0D4F">
        <w:rPr>
          <w:color w:val="000000"/>
          <w:sz w:val="24"/>
          <w:szCs w:val="24"/>
          <w:lang w:val="fr"/>
        </w:rPr>
        <w:t xml:space="preserve"> </w:t>
      </w:r>
      <w:r w:rsidRPr="00C464DE">
        <w:rPr>
          <w:color w:val="000000"/>
          <w:sz w:val="24"/>
          <w:szCs w:val="24"/>
          <w:lang w:val="fr"/>
        </w:rPr>
        <w:t>de RA</w:t>
      </w:r>
      <w:r w:rsidR="006F0D4F">
        <w:rPr>
          <w:color w:val="000000"/>
          <w:sz w:val="24"/>
          <w:szCs w:val="24"/>
          <w:lang w:val="fr"/>
        </w:rPr>
        <w:t>EP</w:t>
      </w:r>
      <w:r w:rsidR="00042F27">
        <w:rPr>
          <w:color w:val="000000"/>
          <w:sz w:val="24"/>
          <w:szCs w:val="24"/>
          <w:lang w:val="fr"/>
        </w:rPr>
        <w:t>.</w:t>
      </w:r>
    </w:p>
    <w:sectPr w:rsidR="006F0D4F" w:rsidSect="00C1662C">
      <w:pgSz w:w="16838" w:h="11906" w:orient="landscape"/>
      <w:pgMar w:top="902" w:right="720" w:bottom="386"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B1" w:rsidRDefault="00636DB1">
      <w:r>
        <w:separator/>
      </w:r>
    </w:p>
  </w:endnote>
  <w:endnote w:type="continuationSeparator" w:id="0">
    <w:p w:rsidR="00636DB1" w:rsidRDefault="0063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B1" w:rsidRDefault="00636DB1">
      <w:r>
        <w:separator/>
      </w:r>
    </w:p>
  </w:footnote>
  <w:footnote w:type="continuationSeparator" w:id="0">
    <w:p w:rsidR="00636DB1" w:rsidRDefault="0063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087" w:rsidRDefault="003B4087" w:rsidP="003B4087">
    <w:pPr>
      <w:pStyle w:val="En-tte"/>
      <w:jc w:val="right"/>
    </w:pPr>
  </w:p>
  <w:p w:rsidR="003B4087" w:rsidRDefault="003B40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2B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BC1A9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A47ED"/>
    <w:multiLevelType w:val="hybridMultilevel"/>
    <w:tmpl w:val="33D0FA86"/>
    <w:lvl w:ilvl="0" w:tplc="F9BC3622">
      <w:start w:val="1"/>
      <w:numFmt w:val="bullet"/>
      <w:lvlText w:val=""/>
      <w:lvlJc w:val="left"/>
      <w:pPr>
        <w:tabs>
          <w:tab w:val="num" w:pos="1004"/>
        </w:tabs>
        <w:ind w:left="1004" w:hanging="360"/>
      </w:pPr>
      <w:rPr>
        <w:rFonts w:ascii="Wingdings" w:hAnsi="Wingdings" w:hint="default"/>
        <w:color w:val="0000FF"/>
        <w:sz w:val="28"/>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FCD6802"/>
    <w:multiLevelType w:val="multilevel"/>
    <w:tmpl w:val="EAD2025E"/>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17D1E71"/>
    <w:multiLevelType w:val="hybridMultilevel"/>
    <w:tmpl w:val="0194D20C"/>
    <w:lvl w:ilvl="0" w:tplc="F94EEE20">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9CF"/>
    <w:multiLevelType w:val="hybridMultilevel"/>
    <w:tmpl w:val="07EAFB2E"/>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99791C"/>
    <w:multiLevelType w:val="multilevel"/>
    <w:tmpl w:val="2E6A0422"/>
    <w:lvl w:ilvl="0">
      <w:start w:val="1"/>
      <w:numFmt w:val="bullet"/>
      <w:lvlText w:val=""/>
      <w:lvlJc w:val="left"/>
      <w:pPr>
        <w:tabs>
          <w:tab w:val="num" w:pos="1004"/>
        </w:tabs>
        <w:ind w:left="1004" w:hanging="360"/>
      </w:pPr>
      <w:rPr>
        <w:rFonts w:ascii="Wingdings" w:hAnsi="Wingdings" w:hint="default"/>
        <w:color w:val="0000FF"/>
        <w:sz w:val="28"/>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7857E64"/>
    <w:multiLevelType w:val="hybridMultilevel"/>
    <w:tmpl w:val="DF705168"/>
    <w:lvl w:ilvl="0" w:tplc="859ACCE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7D27A59"/>
    <w:multiLevelType w:val="hybridMultilevel"/>
    <w:tmpl w:val="17489C1C"/>
    <w:lvl w:ilvl="0" w:tplc="3616472E">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91151C3"/>
    <w:multiLevelType w:val="hybridMultilevel"/>
    <w:tmpl w:val="C49406F4"/>
    <w:lvl w:ilvl="0" w:tplc="069CED76">
      <w:start w:val="1"/>
      <w:numFmt w:val="bullet"/>
      <w:lvlText w:val=""/>
      <w:lvlJc w:val="left"/>
      <w:pPr>
        <w:tabs>
          <w:tab w:val="num" w:pos="1004"/>
        </w:tabs>
        <w:ind w:left="1004" w:hanging="360"/>
      </w:pPr>
      <w:rPr>
        <w:rFonts w:ascii="Wingdings" w:hAnsi="Wingdings" w:hint="default"/>
        <w:color w:val="0000FF"/>
        <w:sz w:val="20"/>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98F465B"/>
    <w:multiLevelType w:val="hybridMultilevel"/>
    <w:tmpl w:val="21A653C0"/>
    <w:lvl w:ilvl="0" w:tplc="37725C80">
      <w:start w:val="2"/>
      <w:numFmt w:val="bullet"/>
      <w:lvlText w:val="-"/>
      <w:lvlJc w:val="left"/>
      <w:pPr>
        <w:tabs>
          <w:tab w:val="num" w:pos="1770"/>
        </w:tabs>
        <w:ind w:left="1770" w:hanging="360"/>
      </w:pPr>
      <w:rPr>
        <w:rFonts w:ascii="Arial" w:eastAsia="Times New Roman" w:hAnsi="Arial" w:cs="Arial"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20C905B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ED1DFF"/>
    <w:multiLevelType w:val="hybridMultilevel"/>
    <w:tmpl w:val="BA2C9F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81033B2"/>
    <w:multiLevelType w:val="hybridMultilevel"/>
    <w:tmpl w:val="AD923EC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91258C3"/>
    <w:multiLevelType w:val="hybridMultilevel"/>
    <w:tmpl w:val="EAD2025E"/>
    <w:lvl w:ilvl="0" w:tplc="040C0005">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A95483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AD2690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AEF5D9A"/>
    <w:multiLevelType w:val="hybridMultilevel"/>
    <w:tmpl w:val="5B44AA22"/>
    <w:lvl w:ilvl="0" w:tplc="2F449A98">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45254"/>
    <w:multiLevelType w:val="hybridMultilevel"/>
    <w:tmpl w:val="750AA42E"/>
    <w:lvl w:ilvl="0" w:tplc="1F5EA8BA">
      <w:start w:val="1"/>
      <w:numFmt w:val="bullet"/>
      <w:lvlText w:val="-"/>
      <w:lvlJc w:val="left"/>
      <w:pPr>
        <w:tabs>
          <w:tab w:val="num" w:pos="720"/>
        </w:tabs>
        <w:ind w:left="720" w:hanging="360"/>
      </w:pPr>
      <w:rPr>
        <w:rFonts w:ascii="TimesNewRoman" w:eastAsia="Times New Roman"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C5802"/>
    <w:multiLevelType w:val="hybridMultilevel"/>
    <w:tmpl w:val="426ED1A6"/>
    <w:lvl w:ilvl="0" w:tplc="336AE5D2">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E51"/>
    <w:multiLevelType w:val="multilevel"/>
    <w:tmpl w:val="73B0B91A"/>
    <w:lvl w:ilvl="0">
      <w:start w:val="1"/>
      <w:numFmt w:val="bullet"/>
      <w:lvlText w:val=""/>
      <w:lvlJc w:val="left"/>
      <w:pPr>
        <w:tabs>
          <w:tab w:val="num" w:pos="1004"/>
        </w:tabs>
        <w:ind w:left="1004" w:hanging="360"/>
      </w:pPr>
      <w:rPr>
        <w:rFonts w:ascii="Wingdings" w:hAnsi="Wingdings" w:hint="default"/>
        <w:color w:val="0000FF"/>
        <w:sz w:val="24"/>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36F2F73"/>
    <w:multiLevelType w:val="hybridMultilevel"/>
    <w:tmpl w:val="2E6A0422"/>
    <w:lvl w:ilvl="0" w:tplc="0E58BA7A">
      <w:start w:val="1"/>
      <w:numFmt w:val="bullet"/>
      <w:lvlText w:val=""/>
      <w:lvlJc w:val="left"/>
      <w:pPr>
        <w:tabs>
          <w:tab w:val="num" w:pos="1004"/>
        </w:tabs>
        <w:ind w:left="1004" w:hanging="360"/>
      </w:pPr>
      <w:rPr>
        <w:rFonts w:ascii="Wingdings" w:hAnsi="Wingdings" w:hint="default"/>
        <w:color w:val="0000FF"/>
        <w:sz w:val="28"/>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4F64B46"/>
    <w:multiLevelType w:val="hybridMultilevel"/>
    <w:tmpl w:val="99167C30"/>
    <w:lvl w:ilvl="0" w:tplc="6E9E052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4D174B"/>
    <w:multiLevelType w:val="multilevel"/>
    <w:tmpl w:val="E16EF772"/>
    <w:lvl w:ilvl="0">
      <w:start w:val="1"/>
      <w:numFmt w:val="bullet"/>
      <w:lvlText w:val=""/>
      <w:lvlJc w:val="left"/>
      <w:pPr>
        <w:tabs>
          <w:tab w:val="num" w:pos="1004"/>
        </w:tabs>
        <w:ind w:left="1004" w:hanging="360"/>
      </w:pPr>
      <w:rPr>
        <w:rFonts w:ascii="Wingdings" w:hAnsi="Wingdings" w:hint="default"/>
        <w:sz w:val="28"/>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9956F55"/>
    <w:multiLevelType w:val="hybridMultilevel"/>
    <w:tmpl w:val="E16EF772"/>
    <w:lvl w:ilvl="0" w:tplc="36D25D7E">
      <w:start w:val="1"/>
      <w:numFmt w:val="bullet"/>
      <w:lvlText w:val=""/>
      <w:lvlJc w:val="left"/>
      <w:pPr>
        <w:tabs>
          <w:tab w:val="num" w:pos="1004"/>
        </w:tabs>
        <w:ind w:left="1004" w:hanging="360"/>
      </w:pPr>
      <w:rPr>
        <w:rFonts w:ascii="Wingdings" w:hAnsi="Wingdings" w:hint="default"/>
        <w:sz w:val="28"/>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9972CA9"/>
    <w:multiLevelType w:val="multilevel"/>
    <w:tmpl w:val="DAE8B618"/>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057126"/>
    <w:multiLevelType w:val="hybridMultilevel"/>
    <w:tmpl w:val="CC2E9E7A"/>
    <w:lvl w:ilvl="0" w:tplc="70B2CC5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D4530"/>
    <w:multiLevelType w:val="hybridMultilevel"/>
    <w:tmpl w:val="73FE69FE"/>
    <w:lvl w:ilvl="0" w:tplc="5024F7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6C505D"/>
    <w:multiLevelType w:val="hybridMultilevel"/>
    <w:tmpl w:val="73B0B91A"/>
    <w:lvl w:ilvl="0" w:tplc="AB4885B4">
      <w:start w:val="1"/>
      <w:numFmt w:val="bullet"/>
      <w:lvlText w:val=""/>
      <w:lvlJc w:val="left"/>
      <w:pPr>
        <w:tabs>
          <w:tab w:val="num" w:pos="1004"/>
        </w:tabs>
        <w:ind w:left="1004" w:hanging="360"/>
      </w:pPr>
      <w:rPr>
        <w:rFonts w:ascii="Wingdings" w:hAnsi="Wingdings" w:hint="default"/>
        <w:color w:val="0000FF"/>
        <w:sz w:val="24"/>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93D7A19"/>
    <w:multiLevelType w:val="multilevel"/>
    <w:tmpl w:val="33D0FA86"/>
    <w:lvl w:ilvl="0">
      <w:start w:val="1"/>
      <w:numFmt w:val="bullet"/>
      <w:lvlText w:val=""/>
      <w:lvlJc w:val="left"/>
      <w:pPr>
        <w:tabs>
          <w:tab w:val="num" w:pos="1004"/>
        </w:tabs>
        <w:ind w:left="1004" w:hanging="360"/>
      </w:pPr>
      <w:rPr>
        <w:rFonts w:ascii="Wingdings" w:hAnsi="Wingdings" w:hint="default"/>
        <w:color w:val="0000FF"/>
        <w:sz w:val="28"/>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A9D2A96"/>
    <w:multiLevelType w:val="hybridMultilevel"/>
    <w:tmpl w:val="0BC0431C"/>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F687D9D"/>
    <w:multiLevelType w:val="hybridMultilevel"/>
    <w:tmpl w:val="40FA30C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F757F14"/>
    <w:multiLevelType w:val="hybridMultilevel"/>
    <w:tmpl w:val="DAE8B618"/>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7"/>
  </w:num>
  <w:num w:numId="2">
    <w:abstractNumId w:val="7"/>
  </w:num>
  <w:num w:numId="3">
    <w:abstractNumId w:val="26"/>
  </w:num>
  <w:num w:numId="4">
    <w:abstractNumId w:val="4"/>
  </w:num>
  <w:num w:numId="5">
    <w:abstractNumId w:val="19"/>
  </w:num>
  <w:num w:numId="6">
    <w:abstractNumId w:val="17"/>
  </w:num>
  <w:num w:numId="7">
    <w:abstractNumId w:val="16"/>
  </w:num>
  <w:num w:numId="8">
    <w:abstractNumId w:val="12"/>
  </w:num>
  <w:num w:numId="9">
    <w:abstractNumId w:val="15"/>
  </w:num>
  <w:num w:numId="10">
    <w:abstractNumId w:val="0"/>
  </w:num>
  <w:num w:numId="11">
    <w:abstractNumId w:val="11"/>
  </w:num>
  <w:num w:numId="12">
    <w:abstractNumId w:val="1"/>
  </w:num>
  <w:num w:numId="13">
    <w:abstractNumId w:val="32"/>
  </w:num>
  <w:num w:numId="14">
    <w:abstractNumId w:val="25"/>
  </w:num>
  <w:num w:numId="15">
    <w:abstractNumId w:val="5"/>
  </w:num>
  <w:num w:numId="16">
    <w:abstractNumId w:val="30"/>
  </w:num>
  <w:num w:numId="17">
    <w:abstractNumId w:val="10"/>
  </w:num>
  <w:num w:numId="18">
    <w:abstractNumId w:val="31"/>
  </w:num>
  <w:num w:numId="19">
    <w:abstractNumId w:val="18"/>
  </w:num>
  <w:num w:numId="20">
    <w:abstractNumId w:val="14"/>
  </w:num>
  <w:num w:numId="21">
    <w:abstractNumId w:val="8"/>
  </w:num>
  <w:num w:numId="22">
    <w:abstractNumId w:val="3"/>
  </w:num>
  <w:num w:numId="23">
    <w:abstractNumId w:val="24"/>
  </w:num>
  <w:num w:numId="24">
    <w:abstractNumId w:val="23"/>
  </w:num>
  <w:num w:numId="25">
    <w:abstractNumId w:val="21"/>
  </w:num>
  <w:num w:numId="26">
    <w:abstractNumId w:val="6"/>
  </w:num>
  <w:num w:numId="27">
    <w:abstractNumId w:val="2"/>
  </w:num>
  <w:num w:numId="28">
    <w:abstractNumId w:val="29"/>
  </w:num>
  <w:num w:numId="29">
    <w:abstractNumId w:val="28"/>
  </w:num>
  <w:num w:numId="30">
    <w:abstractNumId w:val="20"/>
  </w:num>
  <w:num w:numId="31">
    <w:abstractNumId w:val="9"/>
  </w:num>
  <w:num w:numId="32">
    <w:abstractNumId w:val="13"/>
  </w:num>
  <w:num w:numId="33">
    <w:abstractNumId w:val="2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E2"/>
    <w:rsid w:val="00013407"/>
    <w:rsid w:val="00015139"/>
    <w:rsid w:val="00016759"/>
    <w:rsid w:val="000229FA"/>
    <w:rsid w:val="000242D4"/>
    <w:rsid w:val="00041221"/>
    <w:rsid w:val="00042F27"/>
    <w:rsid w:val="00057080"/>
    <w:rsid w:val="00064183"/>
    <w:rsid w:val="00070ED5"/>
    <w:rsid w:val="00071147"/>
    <w:rsid w:val="00075335"/>
    <w:rsid w:val="000834BD"/>
    <w:rsid w:val="00091CAB"/>
    <w:rsid w:val="000B0A96"/>
    <w:rsid w:val="000B1330"/>
    <w:rsid w:val="000D61D1"/>
    <w:rsid w:val="000E44D8"/>
    <w:rsid w:val="0010012A"/>
    <w:rsid w:val="00110B13"/>
    <w:rsid w:val="00111308"/>
    <w:rsid w:val="00112C40"/>
    <w:rsid w:val="00146FCD"/>
    <w:rsid w:val="001506EB"/>
    <w:rsid w:val="0015155D"/>
    <w:rsid w:val="0018037C"/>
    <w:rsid w:val="00196316"/>
    <w:rsid w:val="001C433F"/>
    <w:rsid w:val="001D1076"/>
    <w:rsid w:val="001D2C91"/>
    <w:rsid w:val="001D2ED4"/>
    <w:rsid w:val="001D5187"/>
    <w:rsid w:val="001E3E5D"/>
    <w:rsid w:val="001E5386"/>
    <w:rsid w:val="001F0B8B"/>
    <w:rsid w:val="002004DB"/>
    <w:rsid w:val="00205BB6"/>
    <w:rsid w:val="00210236"/>
    <w:rsid w:val="00234C40"/>
    <w:rsid w:val="0023746B"/>
    <w:rsid w:val="0024199E"/>
    <w:rsid w:val="00250F45"/>
    <w:rsid w:val="00261A8C"/>
    <w:rsid w:val="00265EF9"/>
    <w:rsid w:val="002665C4"/>
    <w:rsid w:val="002771A2"/>
    <w:rsid w:val="00290A5C"/>
    <w:rsid w:val="002971FD"/>
    <w:rsid w:val="002B244C"/>
    <w:rsid w:val="002B27D4"/>
    <w:rsid w:val="002C5366"/>
    <w:rsid w:val="002D5D9C"/>
    <w:rsid w:val="002E3B87"/>
    <w:rsid w:val="002F08EB"/>
    <w:rsid w:val="00304C1C"/>
    <w:rsid w:val="003153EF"/>
    <w:rsid w:val="003202D7"/>
    <w:rsid w:val="0033029F"/>
    <w:rsid w:val="00332B2E"/>
    <w:rsid w:val="00334B79"/>
    <w:rsid w:val="00343161"/>
    <w:rsid w:val="00346515"/>
    <w:rsid w:val="00366F87"/>
    <w:rsid w:val="003700D1"/>
    <w:rsid w:val="003821BA"/>
    <w:rsid w:val="00384B65"/>
    <w:rsid w:val="00393C01"/>
    <w:rsid w:val="003A5B27"/>
    <w:rsid w:val="003B26C1"/>
    <w:rsid w:val="003B4087"/>
    <w:rsid w:val="003C50D9"/>
    <w:rsid w:val="003D58D8"/>
    <w:rsid w:val="003E3E12"/>
    <w:rsid w:val="003E6775"/>
    <w:rsid w:val="003F60B1"/>
    <w:rsid w:val="004020CF"/>
    <w:rsid w:val="004051DB"/>
    <w:rsid w:val="00413119"/>
    <w:rsid w:val="00435896"/>
    <w:rsid w:val="0044429E"/>
    <w:rsid w:val="00445BF2"/>
    <w:rsid w:val="004879D1"/>
    <w:rsid w:val="00496365"/>
    <w:rsid w:val="004A2C43"/>
    <w:rsid w:val="004A51E4"/>
    <w:rsid w:val="004B2263"/>
    <w:rsid w:val="004D3E58"/>
    <w:rsid w:val="004E1A84"/>
    <w:rsid w:val="0050227C"/>
    <w:rsid w:val="00506BB7"/>
    <w:rsid w:val="005224C3"/>
    <w:rsid w:val="00522C66"/>
    <w:rsid w:val="005309C9"/>
    <w:rsid w:val="00556BDD"/>
    <w:rsid w:val="0056736A"/>
    <w:rsid w:val="00574867"/>
    <w:rsid w:val="00574989"/>
    <w:rsid w:val="00581F3F"/>
    <w:rsid w:val="005826A3"/>
    <w:rsid w:val="005857EB"/>
    <w:rsid w:val="00590E5E"/>
    <w:rsid w:val="005A0916"/>
    <w:rsid w:val="005A76C4"/>
    <w:rsid w:val="005B136D"/>
    <w:rsid w:val="005C79CA"/>
    <w:rsid w:val="005E7612"/>
    <w:rsid w:val="005F00F2"/>
    <w:rsid w:val="00600F37"/>
    <w:rsid w:val="00623D67"/>
    <w:rsid w:val="00636DB1"/>
    <w:rsid w:val="00644AEC"/>
    <w:rsid w:val="006572D2"/>
    <w:rsid w:val="006607D6"/>
    <w:rsid w:val="006653F3"/>
    <w:rsid w:val="00673EB9"/>
    <w:rsid w:val="0068062D"/>
    <w:rsid w:val="00684D38"/>
    <w:rsid w:val="006A13E2"/>
    <w:rsid w:val="006A6DD2"/>
    <w:rsid w:val="006C07E1"/>
    <w:rsid w:val="006C34E9"/>
    <w:rsid w:val="006C51CC"/>
    <w:rsid w:val="006E62BB"/>
    <w:rsid w:val="006F0D4F"/>
    <w:rsid w:val="006F2F97"/>
    <w:rsid w:val="006F3448"/>
    <w:rsid w:val="006F6057"/>
    <w:rsid w:val="007071D6"/>
    <w:rsid w:val="0072054F"/>
    <w:rsid w:val="00740892"/>
    <w:rsid w:val="00761B7D"/>
    <w:rsid w:val="00766C70"/>
    <w:rsid w:val="00770AB9"/>
    <w:rsid w:val="007B09A5"/>
    <w:rsid w:val="007C1C25"/>
    <w:rsid w:val="007C73B0"/>
    <w:rsid w:val="007F2BA9"/>
    <w:rsid w:val="007F6A29"/>
    <w:rsid w:val="00822802"/>
    <w:rsid w:val="00851C76"/>
    <w:rsid w:val="008619D7"/>
    <w:rsid w:val="008641FE"/>
    <w:rsid w:val="0087251B"/>
    <w:rsid w:val="0087305E"/>
    <w:rsid w:val="00881039"/>
    <w:rsid w:val="00886855"/>
    <w:rsid w:val="008905B2"/>
    <w:rsid w:val="008C5459"/>
    <w:rsid w:val="008E170C"/>
    <w:rsid w:val="008E31E6"/>
    <w:rsid w:val="008E4FF0"/>
    <w:rsid w:val="008F14BA"/>
    <w:rsid w:val="008F1892"/>
    <w:rsid w:val="008F2C03"/>
    <w:rsid w:val="00903D96"/>
    <w:rsid w:val="00905FC1"/>
    <w:rsid w:val="009113A8"/>
    <w:rsid w:val="00913CA1"/>
    <w:rsid w:val="009165F5"/>
    <w:rsid w:val="00922388"/>
    <w:rsid w:val="00923315"/>
    <w:rsid w:val="00926672"/>
    <w:rsid w:val="00936053"/>
    <w:rsid w:val="009563B1"/>
    <w:rsid w:val="0096281E"/>
    <w:rsid w:val="009705D8"/>
    <w:rsid w:val="009854E1"/>
    <w:rsid w:val="00990213"/>
    <w:rsid w:val="00991003"/>
    <w:rsid w:val="009B6E10"/>
    <w:rsid w:val="009C0E70"/>
    <w:rsid w:val="009D4FA6"/>
    <w:rsid w:val="009E33E7"/>
    <w:rsid w:val="009E62B9"/>
    <w:rsid w:val="009F1DDD"/>
    <w:rsid w:val="009F568C"/>
    <w:rsid w:val="00A2061B"/>
    <w:rsid w:val="00A20A05"/>
    <w:rsid w:val="00A216B1"/>
    <w:rsid w:val="00A21D22"/>
    <w:rsid w:val="00A27AAB"/>
    <w:rsid w:val="00A312C0"/>
    <w:rsid w:val="00A34AA4"/>
    <w:rsid w:val="00A377B5"/>
    <w:rsid w:val="00A40FEC"/>
    <w:rsid w:val="00A45354"/>
    <w:rsid w:val="00A55C79"/>
    <w:rsid w:val="00A55EF5"/>
    <w:rsid w:val="00AA431C"/>
    <w:rsid w:val="00AB2237"/>
    <w:rsid w:val="00AB5E12"/>
    <w:rsid w:val="00AC420A"/>
    <w:rsid w:val="00AD126B"/>
    <w:rsid w:val="00AD47B8"/>
    <w:rsid w:val="00B038FB"/>
    <w:rsid w:val="00B30909"/>
    <w:rsid w:val="00B4126D"/>
    <w:rsid w:val="00B75DB6"/>
    <w:rsid w:val="00B911F7"/>
    <w:rsid w:val="00B92291"/>
    <w:rsid w:val="00B96F32"/>
    <w:rsid w:val="00BA0CD9"/>
    <w:rsid w:val="00BA2C6E"/>
    <w:rsid w:val="00BA67E3"/>
    <w:rsid w:val="00BB4A5F"/>
    <w:rsid w:val="00BC082C"/>
    <w:rsid w:val="00BD1417"/>
    <w:rsid w:val="00BD248E"/>
    <w:rsid w:val="00BE5542"/>
    <w:rsid w:val="00BF002C"/>
    <w:rsid w:val="00BF03FC"/>
    <w:rsid w:val="00C03700"/>
    <w:rsid w:val="00C060D9"/>
    <w:rsid w:val="00C1662C"/>
    <w:rsid w:val="00C24015"/>
    <w:rsid w:val="00C464DE"/>
    <w:rsid w:val="00C533A8"/>
    <w:rsid w:val="00C5573A"/>
    <w:rsid w:val="00C5607F"/>
    <w:rsid w:val="00C621D6"/>
    <w:rsid w:val="00C6369C"/>
    <w:rsid w:val="00C650F5"/>
    <w:rsid w:val="00C70FD9"/>
    <w:rsid w:val="00C71EAD"/>
    <w:rsid w:val="00C82E0F"/>
    <w:rsid w:val="00C83EF0"/>
    <w:rsid w:val="00CA7EF2"/>
    <w:rsid w:val="00CB0400"/>
    <w:rsid w:val="00CC09D1"/>
    <w:rsid w:val="00CE6429"/>
    <w:rsid w:val="00CF7C1F"/>
    <w:rsid w:val="00D10593"/>
    <w:rsid w:val="00D147CD"/>
    <w:rsid w:val="00D179CA"/>
    <w:rsid w:val="00D27141"/>
    <w:rsid w:val="00D30A62"/>
    <w:rsid w:val="00D332C9"/>
    <w:rsid w:val="00D3624D"/>
    <w:rsid w:val="00D434B1"/>
    <w:rsid w:val="00D442B7"/>
    <w:rsid w:val="00D55B1A"/>
    <w:rsid w:val="00DA0004"/>
    <w:rsid w:val="00DD27BE"/>
    <w:rsid w:val="00DD49C6"/>
    <w:rsid w:val="00DD7C40"/>
    <w:rsid w:val="00DE13D8"/>
    <w:rsid w:val="00DE13F2"/>
    <w:rsid w:val="00DE7BFD"/>
    <w:rsid w:val="00DF3FD2"/>
    <w:rsid w:val="00DF4050"/>
    <w:rsid w:val="00DF5D60"/>
    <w:rsid w:val="00E01BAB"/>
    <w:rsid w:val="00E1047A"/>
    <w:rsid w:val="00E10837"/>
    <w:rsid w:val="00E23114"/>
    <w:rsid w:val="00E258B7"/>
    <w:rsid w:val="00E57185"/>
    <w:rsid w:val="00E713D0"/>
    <w:rsid w:val="00E73741"/>
    <w:rsid w:val="00EA5587"/>
    <w:rsid w:val="00EA657F"/>
    <w:rsid w:val="00EB0785"/>
    <w:rsid w:val="00EB6A5E"/>
    <w:rsid w:val="00EC23F6"/>
    <w:rsid w:val="00EC4B70"/>
    <w:rsid w:val="00EC4E61"/>
    <w:rsid w:val="00EC6654"/>
    <w:rsid w:val="00ED3D49"/>
    <w:rsid w:val="00EE09C9"/>
    <w:rsid w:val="00EE47B2"/>
    <w:rsid w:val="00EF2461"/>
    <w:rsid w:val="00EF3FFA"/>
    <w:rsid w:val="00EF5025"/>
    <w:rsid w:val="00F03BF6"/>
    <w:rsid w:val="00F138B2"/>
    <w:rsid w:val="00F21909"/>
    <w:rsid w:val="00F25342"/>
    <w:rsid w:val="00F2538C"/>
    <w:rsid w:val="00F34A92"/>
    <w:rsid w:val="00F35AC5"/>
    <w:rsid w:val="00F5586A"/>
    <w:rsid w:val="00F728F3"/>
    <w:rsid w:val="00F86E3C"/>
    <w:rsid w:val="00F9480D"/>
    <w:rsid w:val="00FA7755"/>
    <w:rsid w:val="00FD0BC5"/>
    <w:rsid w:val="00FE189E"/>
    <w:rsid w:val="00FE7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76C2CE-9D43-4BF1-B07C-3D19FF41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6A13E2"/>
    <w:pPr>
      <w:widowControl w:val="0"/>
      <w:tabs>
        <w:tab w:val="center" w:pos="4536"/>
        <w:tab w:val="right" w:pos="9072"/>
      </w:tabs>
    </w:pPr>
  </w:style>
  <w:style w:type="table" w:styleId="Grilledutableau">
    <w:name w:val="Table Grid"/>
    <w:basedOn w:val="TableauNormal"/>
    <w:rsid w:val="006A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F86E3C"/>
    <w:pPr>
      <w:tabs>
        <w:tab w:val="center" w:pos="4536"/>
        <w:tab w:val="right" w:pos="9072"/>
      </w:tabs>
    </w:pPr>
  </w:style>
  <w:style w:type="paragraph" w:styleId="Textedebulles">
    <w:name w:val="Balloon Text"/>
    <w:basedOn w:val="Normal"/>
    <w:semiHidden/>
    <w:rsid w:val="00EF3FFA"/>
    <w:rPr>
      <w:rFonts w:ascii="Tahoma" w:hAnsi="Tahoma" w:cs="Tahoma"/>
      <w:sz w:val="16"/>
      <w:szCs w:val="16"/>
    </w:rPr>
  </w:style>
  <w:style w:type="character" w:styleId="lev">
    <w:name w:val="Strong"/>
    <w:qFormat/>
    <w:rsid w:val="00ED3D49"/>
    <w:rPr>
      <w:b/>
      <w:bCs/>
    </w:rPr>
  </w:style>
  <w:style w:type="paragraph" w:styleId="Paragraphedeliste">
    <w:name w:val="List Paragraph"/>
    <w:basedOn w:val="Normal"/>
    <w:uiPriority w:val="34"/>
    <w:qFormat/>
    <w:rsid w:val="00366F87"/>
    <w:pPr>
      <w:spacing w:after="200" w:line="276" w:lineRule="auto"/>
      <w:ind w:left="720"/>
      <w:contextualSpacing/>
    </w:pPr>
    <w:rPr>
      <w:rFonts w:ascii="Calibri" w:eastAsia="Calibri" w:hAnsi="Calibri"/>
      <w:sz w:val="22"/>
      <w:szCs w:val="22"/>
      <w:lang w:eastAsia="en-US"/>
    </w:rPr>
  </w:style>
  <w:style w:type="character" w:styleId="Lienhypertexte">
    <w:name w:val="Hyperlink"/>
    <w:rsid w:val="00F728F3"/>
    <w:rPr>
      <w:color w:val="0000FF"/>
      <w:u w:val="single"/>
    </w:rPr>
  </w:style>
  <w:style w:type="paragraph" w:styleId="NormalWeb">
    <w:name w:val="Normal (Web)"/>
    <w:basedOn w:val="Normal"/>
    <w:uiPriority w:val="99"/>
    <w:unhideWhenUsed/>
    <w:rsid w:val="00A45354"/>
    <w:pPr>
      <w:spacing w:before="100" w:beforeAutospacing="1" w:after="100" w:afterAutospacing="1"/>
    </w:pPr>
    <w:rPr>
      <w:sz w:val="24"/>
      <w:szCs w:val="24"/>
    </w:rPr>
  </w:style>
  <w:style w:type="paragraph" w:customStyle="1" w:styleId="Default">
    <w:name w:val="Default"/>
    <w:rsid w:val="00C24015"/>
    <w:pPr>
      <w:autoSpaceDE w:val="0"/>
      <w:autoSpaceDN w:val="0"/>
      <w:adjustRightInd w:val="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7264">
      <w:bodyDiv w:val="1"/>
      <w:marLeft w:val="0"/>
      <w:marRight w:val="0"/>
      <w:marTop w:val="0"/>
      <w:marBottom w:val="0"/>
      <w:divBdr>
        <w:top w:val="none" w:sz="0" w:space="0" w:color="auto"/>
        <w:left w:val="none" w:sz="0" w:space="0" w:color="auto"/>
        <w:bottom w:val="none" w:sz="0" w:space="0" w:color="auto"/>
        <w:right w:val="none" w:sz="0" w:space="0" w:color="auto"/>
      </w:divBdr>
    </w:div>
    <w:div w:id="445735655">
      <w:bodyDiv w:val="1"/>
      <w:marLeft w:val="0"/>
      <w:marRight w:val="0"/>
      <w:marTop w:val="0"/>
      <w:marBottom w:val="0"/>
      <w:divBdr>
        <w:top w:val="none" w:sz="0" w:space="0" w:color="auto"/>
        <w:left w:val="none" w:sz="0" w:space="0" w:color="auto"/>
        <w:bottom w:val="none" w:sz="0" w:space="0" w:color="auto"/>
        <w:right w:val="none" w:sz="0" w:space="0" w:color="auto"/>
      </w:divBdr>
    </w:div>
    <w:div w:id="731584387">
      <w:bodyDiv w:val="1"/>
      <w:marLeft w:val="0"/>
      <w:marRight w:val="0"/>
      <w:marTop w:val="0"/>
      <w:marBottom w:val="0"/>
      <w:divBdr>
        <w:top w:val="none" w:sz="0" w:space="0" w:color="auto"/>
        <w:left w:val="none" w:sz="0" w:space="0" w:color="auto"/>
        <w:bottom w:val="none" w:sz="0" w:space="0" w:color="auto"/>
        <w:right w:val="none" w:sz="0" w:space="0" w:color="auto"/>
      </w:divBdr>
      <w:divsChild>
        <w:div w:id="1357930327">
          <w:marLeft w:val="0"/>
          <w:marRight w:val="0"/>
          <w:marTop w:val="0"/>
          <w:marBottom w:val="0"/>
          <w:divBdr>
            <w:top w:val="none" w:sz="0" w:space="0" w:color="auto"/>
            <w:left w:val="none" w:sz="0" w:space="0" w:color="auto"/>
            <w:bottom w:val="none" w:sz="0" w:space="0" w:color="auto"/>
            <w:right w:val="none" w:sz="0" w:space="0" w:color="auto"/>
          </w:divBdr>
          <w:divsChild>
            <w:div w:id="47146682">
              <w:marLeft w:val="0"/>
              <w:marRight w:val="0"/>
              <w:marTop w:val="0"/>
              <w:marBottom w:val="0"/>
              <w:divBdr>
                <w:top w:val="none" w:sz="0" w:space="0" w:color="auto"/>
                <w:left w:val="none" w:sz="0" w:space="0" w:color="auto"/>
                <w:bottom w:val="none" w:sz="0" w:space="0" w:color="auto"/>
                <w:right w:val="none" w:sz="0" w:space="0" w:color="auto"/>
              </w:divBdr>
            </w:div>
            <w:div w:id="67117036">
              <w:marLeft w:val="0"/>
              <w:marRight w:val="0"/>
              <w:marTop w:val="0"/>
              <w:marBottom w:val="0"/>
              <w:divBdr>
                <w:top w:val="none" w:sz="0" w:space="0" w:color="auto"/>
                <w:left w:val="none" w:sz="0" w:space="0" w:color="auto"/>
                <w:bottom w:val="none" w:sz="0" w:space="0" w:color="auto"/>
                <w:right w:val="none" w:sz="0" w:space="0" w:color="auto"/>
              </w:divBdr>
            </w:div>
            <w:div w:id="168982522">
              <w:marLeft w:val="0"/>
              <w:marRight w:val="0"/>
              <w:marTop w:val="0"/>
              <w:marBottom w:val="0"/>
              <w:divBdr>
                <w:top w:val="none" w:sz="0" w:space="0" w:color="auto"/>
                <w:left w:val="none" w:sz="0" w:space="0" w:color="auto"/>
                <w:bottom w:val="none" w:sz="0" w:space="0" w:color="auto"/>
                <w:right w:val="none" w:sz="0" w:space="0" w:color="auto"/>
              </w:divBdr>
            </w:div>
            <w:div w:id="982583321">
              <w:marLeft w:val="0"/>
              <w:marRight w:val="0"/>
              <w:marTop w:val="0"/>
              <w:marBottom w:val="0"/>
              <w:divBdr>
                <w:top w:val="none" w:sz="0" w:space="0" w:color="auto"/>
                <w:left w:val="none" w:sz="0" w:space="0" w:color="auto"/>
                <w:bottom w:val="none" w:sz="0" w:space="0" w:color="auto"/>
                <w:right w:val="none" w:sz="0" w:space="0" w:color="auto"/>
              </w:divBdr>
            </w:div>
            <w:div w:id="1384135193">
              <w:marLeft w:val="0"/>
              <w:marRight w:val="0"/>
              <w:marTop w:val="0"/>
              <w:marBottom w:val="0"/>
              <w:divBdr>
                <w:top w:val="none" w:sz="0" w:space="0" w:color="auto"/>
                <w:left w:val="none" w:sz="0" w:space="0" w:color="auto"/>
                <w:bottom w:val="none" w:sz="0" w:space="0" w:color="auto"/>
                <w:right w:val="none" w:sz="0" w:space="0" w:color="auto"/>
              </w:divBdr>
              <w:divsChild>
                <w:div w:id="1136526999">
                  <w:marLeft w:val="0"/>
                  <w:marRight w:val="0"/>
                  <w:marTop w:val="0"/>
                  <w:marBottom w:val="0"/>
                  <w:divBdr>
                    <w:top w:val="none" w:sz="0" w:space="0" w:color="auto"/>
                    <w:left w:val="none" w:sz="0" w:space="0" w:color="auto"/>
                    <w:bottom w:val="none" w:sz="0" w:space="0" w:color="auto"/>
                    <w:right w:val="none" w:sz="0" w:space="0" w:color="auto"/>
                  </w:divBdr>
                </w:div>
              </w:divsChild>
            </w:div>
            <w:div w:id="17610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461">
      <w:bodyDiv w:val="1"/>
      <w:marLeft w:val="0"/>
      <w:marRight w:val="0"/>
      <w:marTop w:val="0"/>
      <w:marBottom w:val="0"/>
      <w:divBdr>
        <w:top w:val="none" w:sz="0" w:space="0" w:color="auto"/>
        <w:left w:val="none" w:sz="0" w:space="0" w:color="auto"/>
        <w:bottom w:val="none" w:sz="0" w:space="0" w:color="auto"/>
        <w:right w:val="none" w:sz="0" w:space="0" w:color="auto"/>
      </w:divBdr>
    </w:div>
    <w:div w:id="1224415618">
      <w:bodyDiv w:val="1"/>
      <w:marLeft w:val="0"/>
      <w:marRight w:val="0"/>
      <w:marTop w:val="0"/>
      <w:marBottom w:val="0"/>
      <w:divBdr>
        <w:top w:val="none" w:sz="0" w:space="0" w:color="auto"/>
        <w:left w:val="none" w:sz="0" w:space="0" w:color="auto"/>
        <w:bottom w:val="none" w:sz="0" w:space="0" w:color="auto"/>
        <w:right w:val="none" w:sz="0" w:space="0" w:color="auto"/>
      </w:divBdr>
    </w:div>
    <w:div w:id="1701053850">
      <w:bodyDiv w:val="1"/>
      <w:marLeft w:val="0"/>
      <w:marRight w:val="0"/>
      <w:marTop w:val="0"/>
      <w:marBottom w:val="0"/>
      <w:divBdr>
        <w:top w:val="none" w:sz="0" w:space="0" w:color="auto"/>
        <w:left w:val="none" w:sz="0" w:space="0" w:color="auto"/>
        <w:bottom w:val="none" w:sz="0" w:space="0" w:color="auto"/>
        <w:right w:val="none" w:sz="0" w:space="0" w:color="auto"/>
      </w:divBdr>
    </w:div>
    <w:div w:id="1825732840">
      <w:bodyDiv w:val="1"/>
      <w:marLeft w:val="0"/>
      <w:marRight w:val="0"/>
      <w:marTop w:val="0"/>
      <w:marBottom w:val="0"/>
      <w:divBdr>
        <w:top w:val="none" w:sz="0" w:space="0" w:color="auto"/>
        <w:left w:val="none" w:sz="0" w:space="0" w:color="auto"/>
        <w:bottom w:val="none" w:sz="0" w:space="0" w:color="auto"/>
        <w:right w:val="none" w:sz="0" w:space="0" w:color="auto"/>
      </w:divBdr>
    </w:div>
    <w:div w:id="18335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plomat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D338-0D98-4673-9E6B-4CA8BE15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9255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ANNEXE : ELEMENTS METHODOLOGIQUES (V3)</vt:lpstr>
    </vt:vector>
  </TitlesOfParts>
  <Company>MAE</Company>
  <LinksUpToDate>false</LinksUpToDate>
  <CharactersWithSpaces>10916</CharactersWithSpaces>
  <SharedDoc>false</SharedDoc>
  <HLinks>
    <vt:vector size="6" baseType="variant">
      <vt:variant>
        <vt:i4>2490471</vt:i4>
      </vt:variant>
      <vt:variant>
        <vt:i4>0</vt:i4>
      </vt:variant>
      <vt:variant>
        <vt:i4>0</vt:i4>
      </vt:variant>
      <vt:variant>
        <vt:i4>5</vt:i4>
      </vt:variant>
      <vt:variant>
        <vt:lpwstr>http://www.diplomatie.gouv.fr/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 ELEMENTS METHODOLOGIQUES (V3)</dc:title>
  <dc:subject/>
  <dc:creator>cannyl</dc:creator>
  <cp:keywords/>
  <cp:lastModifiedBy>HEURTIER Isabelle</cp:lastModifiedBy>
  <cp:revision>2</cp:revision>
  <cp:lastPrinted>2016-11-18T15:26:00Z</cp:lastPrinted>
  <dcterms:created xsi:type="dcterms:W3CDTF">2022-03-17T13:31:00Z</dcterms:created>
  <dcterms:modified xsi:type="dcterms:W3CDTF">2022-03-17T13:31:00Z</dcterms:modified>
</cp:coreProperties>
</file>