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20910" w:rsidTr="00F20910">
        <w:tc>
          <w:tcPr>
            <w:tcW w:w="4606" w:type="dxa"/>
          </w:tcPr>
          <w:p w:rsidR="00F20910" w:rsidRDefault="00432991" w:rsidP="00F20910">
            <w:pPr>
              <w:spacing w:before="100" w:beforeAutospacing="1" w:after="100" w:afterAutospacing="1"/>
              <w:jc w:val="left"/>
              <w:outlineLvl w:val="2"/>
              <w:rPr>
                <w:rFonts w:eastAsia="Times New Roman" w:cs="Arial"/>
                <w:b/>
                <w:bCs/>
                <w:sz w:val="24"/>
                <w:lang w:eastAsia="fr-FR"/>
              </w:rPr>
            </w:pPr>
            <w:r>
              <w:rPr>
                <w:noProof/>
                <w:color w:val="1F497D"/>
                <w:lang w:eastAsia="fr-FR"/>
              </w:rPr>
              <w:drawing>
                <wp:inline distT="0" distB="0" distL="0" distR="0">
                  <wp:extent cx="1615179" cy="1476375"/>
                  <wp:effectExtent l="0" t="0" r="4445" b="0"/>
                  <wp:docPr id="11" name="Image 11" descr="\\AE001EX08201.comptes.diplomatie.gouv.fr\Groupes\INV_AECL\2020\Communication\Charte graphique MEAE\MIN_Europe_et_Affaires_Etrangeres_CMJN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001EX08201.comptes.diplomatie.gouv.fr\Groupes\INV_AECL\2020\Communication\Charte graphique MEAE\MIN_Europe_et_Affaires_Etrangeres_CMJN - Copi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5179" cy="1476375"/>
                          </a:xfrm>
                          <a:prstGeom prst="rect">
                            <a:avLst/>
                          </a:prstGeom>
                          <a:noFill/>
                          <a:ln>
                            <a:noFill/>
                          </a:ln>
                        </pic:spPr>
                      </pic:pic>
                    </a:graphicData>
                  </a:graphic>
                </wp:inline>
              </w:drawing>
            </w:r>
          </w:p>
        </w:tc>
        <w:tc>
          <w:tcPr>
            <w:tcW w:w="4606" w:type="dxa"/>
            <w:vAlign w:val="center"/>
          </w:tcPr>
          <w:p w:rsidR="00F20910" w:rsidRDefault="00F20910" w:rsidP="00F20910">
            <w:pPr>
              <w:spacing w:before="100" w:beforeAutospacing="1" w:after="100" w:afterAutospacing="1"/>
              <w:jc w:val="right"/>
              <w:outlineLvl w:val="2"/>
              <w:rPr>
                <w:rFonts w:eastAsia="Times New Roman" w:cs="Arial"/>
                <w:b/>
                <w:bCs/>
                <w:sz w:val="24"/>
                <w:lang w:eastAsia="fr-FR"/>
              </w:rPr>
            </w:pPr>
            <w:r>
              <w:rPr>
                <w:rFonts w:cs="Arial"/>
                <w:noProof/>
                <w:sz w:val="24"/>
                <w:lang w:eastAsia="fr-FR"/>
              </w:rPr>
              <w:drawing>
                <wp:inline distT="0" distB="0" distL="0" distR="0" wp14:anchorId="3263AC02" wp14:editId="34CA8738">
                  <wp:extent cx="1837996" cy="720000"/>
                  <wp:effectExtent l="0" t="0" r="0" b="4445"/>
                  <wp:docPr id="2" name="Image 2" descr="G:\INV_AECL\2016\Communication\Logos\logo_CN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V_AECL\2016\Communication\Logos\logo_CNC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7996" cy="720000"/>
                          </a:xfrm>
                          <a:prstGeom prst="rect">
                            <a:avLst/>
                          </a:prstGeom>
                          <a:noFill/>
                          <a:ln>
                            <a:noFill/>
                          </a:ln>
                        </pic:spPr>
                      </pic:pic>
                    </a:graphicData>
                  </a:graphic>
                </wp:inline>
              </w:drawing>
            </w:r>
          </w:p>
        </w:tc>
      </w:tr>
    </w:tbl>
    <w:p w:rsidR="0060233A" w:rsidRDefault="00B26910" w:rsidP="004B7296">
      <w:pPr>
        <w:tabs>
          <w:tab w:val="left" w:pos="1065"/>
        </w:tabs>
        <w:jc w:val="center"/>
        <w:outlineLvl w:val="2"/>
        <w:rPr>
          <w:rFonts w:eastAsia="Times New Roman" w:cs="Arial"/>
          <w:b/>
          <w:bCs/>
          <w:sz w:val="24"/>
          <w:lang w:eastAsia="fr-FR"/>
        </w:rPr>
      </w:pPr>
      <w:r>
        <w:rPr>
          <w:rFonts w:eastAsia="Times New Roman" w:cs="Arial"/>
          <w:b/>
          <w:bCs/>
          <w:sz w:val="24"/>
          <w:lang w:eastAsia="fr-FR"/>
        </w:rPr>
        <w:t xml:space="preserve">Convention entre </w:t>
      </w:r>
    </w:p>
    <w:p w:rsidR="00B26910" w:rsidRDefault="00B26910" w:rsidP="004B7296">
      <w:pPr>
        <w:tabs>
          <w:tab w:val="left" w:pos="1065"/>
        </w:tabs>
        <w:jc w:val="center"/>
        <w:outlineLvl w:val="2"/>
        <w:rPr>
          <w:rFonts w:eastAsia="Times New Roman" w:cs="Arial"/>
          <w:b/>
          <w:bCs/>
          <w:sz w:val="24"/>
          <w:lang w:eastAsia="fr-FR"/>
        </w:rPr>
      </w:pPr>
      <w:proofErr w:type="gramStart"/>
      <w:r>
        <w:rPr>
          <w:rFonts w:eastAsia="Times New Roman" w:cs="Arial"/>
          <w:b/>
          <w:bCs/>
          <w:sz w:val="24"/>
          <w:lang w:eastAsia="fr-FR"/>
        </w:rPr>
        <w:t>le</w:t>
      </w:r>
      <w:proofErr w:type="gramEnd"/>
      <w:r>
        <w:rPr>
          <w:rFonts w:eastAsia="Times New Roman" w:cs="Arial"/>
          <w:b/>
          <w:bCs/>
          <w:sz w:val="24"/>
          <w:lang w:eastAsia="fr-FR"/>
        </w:rPr>
        <w:t xml:space="preserve"> </w:t>
      </w:r>
      <w:r w:rsidR="00432991">
        <w:rPr>
          <w:rFonts w:eastAsia="Times New Roman" w:cs="Arial"/>
          <w:b/>
          <w:bCs/>
          <w:sz w:val="24"/>
          <w:lang w:eastAsia="fr-FR"/>
        </w:rPr>
        <w:t xml:space="preserve">ministère </w:t>
      </w:r>
      <w:r>
        <w:rPr>
          <w:rFonts w:eastAsia="Times New Roman" w:cs="Arial"/>
          <w:b/>
          <w:bCs/>
          <w:sz w:val="24"/>
          <w:lang w:eastAsia="fr-FR"/>
        </w:rPr>
        <w:t>de l’Europe et des Affaires étrangères</w:t>
      </w:r>
    </w:p>
    <w:p w:rsidR="00A21A76" w:rsidRPr="008E64F5" w:rsidRDefault="00A21A76" w:rsidP="004B7296">
      <w:pPr>
        <w:tabs>
          <w:tab w:val="left" w:pos="1065"/>
        </w:tabs>
        <w:jc w:val="center"/>
        <w:outlineLvl w:val="2"/>
        <w:rPr>
          <w:rFonts w:eastAsia="Times New Roman" w:cs="Arial"/>
          <w:b/>
          <w:bCs/>
          <w:color w:val="FF0000"/>
          <w:sz w:val="24"/>
          <w:lang w:eastAsia="fr-FR"/>
        </w:rPr>
      </w:pPr>
      <w:proofErr w:type="gramStart"/>
      <w:r w:rsidRPr="008E64F5">
        <w:rPr>
          <w:rFonts w:eastAsia="Times New Roman" w:cs="Arial"/>
          <w:b/>
          <w:bCs/>
          <w:color w:val="FF0000"/>
          <w:sz w:val="24"/>
          <w:lang w:eastAsia="fr-FR"/>
        </w:rPr>
        <w:t>et</w:t>
      </w:r>
      <w:proofErr w:type="gramEnd"/>
      <w:r w:rsidRPr="008E64F5">
        <w:rPr>
          <w:rFonts w:eastAsia="Times New Roman" w:cs="Arial"/>
          <w:b/>
          <w:bCs/>
          <w:color w:val="FF0000"/>
          <w:sz w:val="24"/>
          <w:lang w:eastAsia="fr-FR"/>
        </w:rPr>
        <w:t xml:space="preserve"> l’association…..</w:t>
      </w:r>
    </w:p>
    <w:p w:rsidR="00A21A76" w:rsidRDefault="00A21A76" w:rsidP="004B7296">
      <w:pPr>
        <w:tabs>
          <w:tab w:val="left" w:pos="1065"/>
        </w:tabs>
        <w:jc w:val="center"/>
        <w:outlineLvl w:val="2"/>
        <w:rPr>
          <w:rFonts w:eastAsia="Times New Roman" w:cs="Arial"/>
          <w:b/>
          <w:bCs/>
          <w:sz w:val="24"/>
          <w:lang w:eastAsia="fr-FR"/>
        </w:rPr>
      </w:pPr>
      <w:proofErr w:type="gramStart"/>
      <w:r>
        <w:rPr>
          <w:rFonts w:eastAsia="Times New Roman" w:cs="Arial"/>
          <w:b/>
          <w:bCs/>
          <w:sz w:val="24"/>
          <w:lang w:eastAsia="fr-FR"/>
        </w:rPr>
        <w:t>pour</w:t>
      </w:r>
      <w:proofErr w:type="gramEnd"/>
      <w:r>
        <w:rPr>
          <w:rFonts w:eastAsia="Times New Roman" w:cs="Arial"/>
          <w:b/>
          <w:bCs/>
          <w:sz w:val="24"/>
          <w:lang w:eastAsia="fr-FR"/>
        </w:rPr>
        <w:t xml:space="preserve"> la mise en œuvre d’un programme de coopération décentralisée </w:t>
      </w:r>
    </w:p>
    <w:p w:rsidR="00A21A76" w:rsidRDefault="00A21A76" w:rsidP="004B7296">
      <w:pPr>
        <w:tabs>
          <w:tab w:val="left" w:pos="1065"/>
        </w:tabs>
        <w:jc w:val="center"/>
        <w:outlineLvl w:val="2"/>
        <w:rPr>
          <w:rFonts w:eastAsia="Times New Roman" w:cs="Arial"/>
          <w:b/>
          <w:bCs/>
          <w:sz w:val="24"/>
          <w:lang w:eastAsia="fr-FR"/>
        </w:rPr>
      </w:pPr>
      <w:r>
        <w:rPr>
          <w:rFonts w:eastAsia="Times New Roman" w:cs="Arial"/>
          <w:b/>
          <w:bCs/>
          <w:sz w:val="24"/>
          <w:lang w:eastAsia="fr-FR"/>
        </w:rPr>
        <w:t>« </w:t>
      </w:r>
      <w:proofErr w:type="gramStart"/>
      <w:r>
        <w:rPr>
          <w:rFonts w:eastAsia="Times New Roman" w:cs="Arial"/>
          <w:b/>
          <w:bCs/>
          <w:sz w:val="24"/>
          <w:lang w:eastAsia="fr-FR"/>
        </w:rPr>
        <w:t>clés</w:t>
      </w:r>
      <w:proofErr w:type="gramEnd"/>
      <w:r>
        <w:rPr>
          <w:rFonts w:eastAsia="Times New Roman" w:cs="Arial"/>
          <w:b/>
          <w:bCs/>
          <w:sz w:val="24"/>
          <w:lang w:eastAsia="fr-FR"/>
        </w:rPr>
        <w:t xml:space="preserve"> en main »</w:t>
      </w:r>
    </w:p>
    <w:p w:rsidR="00A21A76" w:rsidRDefault="00A21A76" w:rsidP="00704093">
      <w:pPr>
        <w:rPr>
          <w:rFonts w:eastAsia="Times New Roman" w:cs="Arial"/>
          <w:b/>
          <w:bCs/>
          <w:sz w:val="24"/>
          <w:lang w:eastAsia="fr-FR"/>
        </w:rPr>
      </w:pPr>
    </w:p>
    <w:p w:rsidR="00A21A76" w:rsidRDefault="00A21A76" w:rsidP="00704093">
      <w:pPr>
        <w:rPr>
          <w:rFonts w:cs="Arial"/>
          <w:sz w:val="24"/>
        </w:rPr>
      </w:pPr>
      <w:r>
        <w:rPr>
          <w:rFonts w:cs="Arial"/>
          <w:sz w:val="24"/>
        </w:rPr>
        <w:t xml:space="preserve">Le </w:t>
      </w:r>
      <w:r w:rsidR="00432991">
        <w:rPr>
          <w:rFonts w:cs="Arial"/>
          <w:sz w:val="24"/>
        </w:rPr>
        <w:t xml:space="preserve">ministère </w:t>
      </w:r>
      <w:r>
        <w:rPr>
          <w:rFonts w:cs="Arial"/>
          <w:sz w:val="24"/>
        </w:rPr>
        <w:t>de l’Europe et des Affaires étrangères,</w:t>
      </w:r>
    </w:p>
    <w:p w:rsidR="00A21A76" w:rsidRDefault="00A21A76" w:rsidP="00704093">
      <w:pPr>
        <w:rPr>
          <w:rFonts w:cs="Arial"/>
          <w:sz w:val="24"/>
        </w:rPr>
      </w:pPr>
      <w:proofErr w:type="gramStart"/>
      <w:r>
        <w:rPr>
          <w:rFonts w:cs="Arial"/>
          <w:sz w:val="24"/>
        </w:rPr>
        <w:t>représenté</w:t>
      </w:r>
      <w:proofErr w:type="gramEnd"/>
      <w:r>
        <w:rPr>
          <w:rFonts w:cs="Arial"/>
          <w:sz w:val="24"/>
        </w:rPr>
        <w:t xml:space="preserve"> par Mme Christine MORO, Ambassadeur, Déléguée pour l’action extérieure des collectivités territoriales, d’une part,</w:t>
      </w:r>
    </w:p>
    <w:p w:rsidR="00A21A76" w:rsidRDefault="00A21A76" w:rsidP="00704093">
      <w:pPr>
        <w:rPr>
          <w:rFonts w:cs="Arial"/>
          <w:sz w:val="24"/>
        </w:rPr>
      </w:pPr>
    </w:p>
    <w:p w:rsidR="00A21A76" w:rsidRPr="008E64F5" w:rsidRDefault="00A21A76" w:rsidP="00704093">
      <w:pPr>
        <w:rPr>
          <w:rFonts w:cs="Arial"/>
          <w:color w:val="FF0000"/>
          <w:sz w:val="24"/>
        </w:rPr>
      </w:pPr>
      <w:proofErr w:type="gramStart"/>
      <w:r w:rsidRPr="008E64F5">
        <w:rPr>
          <w:rFonts w:cs="Arial"/>
          <w:color w:val="FF0000"/>
          <w:sz w:val="24"/>
        </w:rPr>
        <w:t>et</w:t>
      </w:r>
      <w:proofErr w:type="gramEnd"/>
      <w:r w:rsidRPr="008E64F5">
        <w:rPr>
          <w:rFonts w:cs="Arial"/>
          <w:color w:val="FF0000"/>
          <w:sz w:val="24"/>
        </w:rPr>
        <w:t xml:space="preserve"> l’association ….</w:t>
      </w:r>
    </w:p>
    <w:p w:rsidR="00A21A76" w:rsidRPr="008E64F5" w:rsidRDefault="00A21A76" w:rsidP="00704093">
      <w:pPr>
        <w:rPr>
          <w:rFonts w:cs="Arial"/>
          <w:color w:val="FF0000"/>
          <w:sz w:val="24"/>
        </w:rPr>
      </w:pPr>
      <w:r w:rsidRPr="008E64F5">
        <w:rPr>
          <w:rFonts w:cs="Arial"/>
          <w:color w:val="FF0000"/>
          <w:sz w:val="24"/>
        </w:rPr>
        <w:t>représentée par…</w:t>
      </w:r>
      <w:proofErr w:type="gramStart"/>
      <w:r w:rsidRPr="008E64F5">
        <w:rPr>
          <w:rFonts w:cs="Arial"/>
          <w:color w:val="FF0000"/>
          <w:sz w:val="24"/>
        </w:rPr>
        <w:t>.,</w:t>
      </w:r>
      <w:proofErr w:type="gramEnd"/>
      <w:r w:rsidRPr="008E64F5">
        <w:rPr>
          <w:rFonts w:cs="Arial"/>
          <w:color w:val="FF0000"/>
          <w:sz w:val="24"/>
        </w:rPr>
        <w:t xml:space="preserve"> d’autre part,</w:t>
      </w:r>
    </w:p>
    <w:p w:rsidR="00A21A76" w:rsidRDefault="00A21A76" w:rsidP="00704093">
      <w:pPr>
        <w:rPr>
          <w:rFonts w:cs="Arial"/>
          <w:sz w:val="24"/>
        </w:rPr>
      </w:pPr>
    </w:p>
    <w:p w:rsidR="00A21A76" w:rsidRDefault="00A21A76" w:rsidP="00704093">
      <w:pPr>
        <w:rPr>
          <w:rFonts w:cs="Arial"/>
          <w:sz w:val="24"/>
        </w:rPr>
      </w:pPr>
      <w:proofErr w:type="gramStart"/>
      <w:r>
        <w:rPr>
          <w:rFonts w:cs="Arial"/>
          <w:sz w:val="24"/>
        </w:rPr>
        <w:t>ont</w:t>
      </w:r>
      <w:proofErr w:type="gramEnd"/>
      <w:r>
        <w:rPr>
          <w:rFonts w:cs="Arial"/>
          <w:sz w:val="24"/>
        </w:rPr>
        <w:t xml:space="preserve"> convenu de ce qui suit : </w:t>
      </w:r>
    </w:p>
    <w:p w:rsidR="00A21A76" w:rsidRDefault="00A21A76" w:rsidP="00704093">
      <w:pPr>
        <w:rPr>
          <w:rFonts w:cs="Arial"/>
          <w:sz w:val="24"/>
        </w:rPr>
      </w:pPr>
    </w:p>
    <w:p w:rsidR="00A21A76" w:rsidRDefault="00A21A76" w:rsidP="00704093">
      <w:pPr>
        <w:rPr>
          <w:rFonts w:cs="Arial"/>
          <w:sz w:val="24"/>
        </w:rPr>
      </w:pPr>
    </w:p>
    <w:p w:rsidR="000D0ABA" w:rsidRPr="000D0ABA" w:rsidRDefault="000D0ABA" w:rsidP="00A21A76">
      <w:pPr>
        <w:rPr>
          <w:rFonts w:cs="Arial"/>
          <w:b/>
          <w:sz w:val="24"/>
        </w:rPr>
      </w:pPr>
      <w:r w:rsidRPr="000D0ABA">
        <w:rPr>
          <w:rFonts w:cs="Arial"/>
          <w:b/>
          <w:sz w:val="24"/>
        </w:rPr>
        <w:t>Article 1 : contexte</w:t>
      </w:r>
      <w:r>
        <w:rPr>
          <w:rFonts w:cs="Arial"/>
          <w:b/>
          <w:sz w:val="24"/>
        </w:rPr>
        <w:t xml:space="preserve"> et conditions générales</w:t>
      </w:r>
    </w:p>
    <w:p w:rsidR="000D0ABA" w:rsidRDefault="000D0ABA" w:rsidP="00A21A76">
      <w:pPr>
        <w:rPr>
          <w:rFonts w:cs="Arial"/>
          <w:sz w:val="24"/>
        </w:rPr>
      </w:pPr>
    </w:p>
    <w:p w:rsidR="00382A17" w:rsidRDefault="00C56538" w:rsidP="00A21A76">
      <w:pPr>
        <w:rPr>
          <w:rFonts w:eastAsia="Times New Roman" w:cs="Arial"/>
          <w:bCs/>
          <w:sz w:val="24"/>
          <w:lang w:eastAsia="fr-FR"/>
        </w:rPr>
      </w:pPr>
      <w:r w:rsidRPr="00835AAD">
        <w:rPr>
          <w:rFonts w:cs="Arial"/>
          <w:sz w:val="24"/>
        </w:rPr>
        <w:t>L</w:t>
      </w:r>
      <w:r w:rsidR="00A21A76">
        <w:rPr>
          <w:rFonts w:cs="Arial"/>
          <w:sz w:val="24"/>
        </w:rPr>
        <w:t xml:space="preserve">e </w:t>
      </w:r>
      <w:r w:rsidR="00432991">
        <w:rPr>
          <w:rFonts w:cs="Arial"/>
          <w:sz w:val="24"/>
        </w:rPr>
        <w:t xml:space="preserve">ministère </w:t>
      </w:r>
      <w:r w:rsidR="00A21A76">
        <w:rPr>
          <w:rFonts w:cs="Arial"/>
          <w:sz w:val="24"/>
        </w:rPr>
        <w:t>de l’Europe et des Affaires étrangères (</w:t>
      </w:r>
      <w:r w:rsidRPr="00835AAD">
        <w:rPr>
          <w:rFonts w:cs="Arial"/>
          <w:sz w:val="24"/>
        </w:rPr>
        <w:t>Délégation pour l’</w:t>
      </w:r>
      <w:r w:rsidR="00EA2D20" w:rsidRPr="00835AAD">
        <w:rPr>
          <w:rFonts w:cs="Arial"/>
          <w:sz w:val="24"/>
        </w:rPr>
        <w:t>a</w:t>
      </w:r>
      <w:r w:rsidRPr="00835AAD">
        <w:rPr>
          <w:rFonts w:cs="Arial"/>
          <w:sz w:val="24"/>
        </w:rPr>
        <w:t xml:space="preserve">ction extérieure des </w:t>
      </w:r>
      <w:r w:rsidR="00EA2D20" w:rsidRPr="00835AAD">
        <w:rPr>
          <w:rFonts w:cs="Arial"/>
          <w:sz w:val="24"/>
        </w:rPr>
        <w:t>c</w:t>
      </w:r>
      <w:r w:rsidRPr="00835AAD">
        <w:rPr>
          <w:rFonts w:cs="Arial"/>
          <w:sz w:val="24"/>
        </w:rPr>
        <w:t xml:space="preserve">ollectivités </w:t>
      </w:r>
      <w:r w:rsidR="00EA2D20" w:rsidRPr="00835AAD">
        <w:rPr>
          <w:rFonts w:cs="Arial"/>
          <w:sz w:val="24"/>
        </w:rPr>
        <w:t>t</w:t>
      </w:r>
      <w:r w:rsidR="00A21A76">
        <w:rPr>
          <w:rFonts w:cs="Arial"/>
          <w:sz w:val="24"/>
        </w:rPr>
        <w:t>erritoriales- DAECT)</w:t>
      </w:r>
      <w:r w:rsidR="0055707E">
        <w:rPr>
          <w:rFonts w:cs="Arial"/>
          <w:sz w:val="24"/>
        </w:rPr>
        <w:t xml:space="preserve"> </w:t>
      </w:r>
      <w:r w:rsidR="00A21A76">
        <w:rPr>
          <w:rFonts w:cs="Arial"/>
          <w:sz w:val="24"/>
        </w:rPr>
        <w:t>a lancé</w:t>
      </w:r>
      <w:r w:rsidR="0055707E">
        <w:rPr>
          <w:rFonts w:cs="Arial"/>
          <w:sz w:val="24"/>
        </w:rPr>
        <w:t xml:space="preserve"> un appel à propositions</w:t>
      </w:r>
      <w:r w:rsidRPr="00835AAD">
        <w:rPr>
          <w:rFonts w:cs="Arial"/>
          <w:sz w:val="24"/>
        </w:rPr>
        <w:t xml:space="preserve"> </w:t>
      </w:r>
      <w:r w:rsidR="0055707E">
        <w:rPr>
          <w:rFonts w:cs="Arial"/>
          <w:sz w:val="24"/>
        </w:rPr>
        <w:t>(</w:t>
      </w:r>
      <w:proofErr w:type="spellStart"/>
      <w:r w:rsidR="0055707E">
        <w:rPr>
          <w:rFonts w:cs="Arial"/>
          <w:sz w:val="24"/>
        </w:rPr>
        <w:t>AAp</w:t>
      </w:r>
      <w:proofErr w:type="spellEnd"/>
      <w:r w:rsidR="00214BC7" w:rsidRPr="00835AAD">
        <w:rPr>
          <w:rFonts w:cs="Arial"/>
          <w:sz w:val="24"/>
        </w:rPr>
        <w:t xml:space="preserve">) </w:t>
      </w:r>
      <w:r w:rsidR="00CB2BF7" w:rsidRPr="00CB2BF7">
        <w:rPr>
          <w:rFonts w:cs="Arial"/>
          <w:b/>
          <w:sz w:val="24"/>
        </w:rPr>
        <w:t>bienna</w:t>
      </w:r>
      <w:r w:rsidR="006E2FAF" w:rsidRPr="00CB2BF7">
        <w:rPr>
          <w:rFonts w:cs="Arial"/>
          <w:b/>
          <w:sz w:val="24"/>
        </w:rPr>
        <w:t xml:space="preserve">l </w:t>
      </w:r>
      <w:r w:rsidR="00CB2BF7" w:rsidRPr="00CB2BF7">
        <w:rPr>
          <w:rFonts w:cs="Arial"/>
          <w:b/>
          <w:sz w:val="24"/>
        </w:rPr>
        <w:t xml:space="preserve">pour les </w:t>
      </w:r>
      <w:r w:rsidR="00CA676D" w:rsidRPr="00CB2BF7">
        <w:rPr>
          <w:rFonts w:cs="Arial"/>
          <w:b/>
          <w:sz w:val="24"/>
        </w:rPr>
        <w:t>année</w:t>
      </w:r>
      <w:r w:rsidR="00CB2BF7" w:rsidRPr="00CB2BF7">
        <w:rPr>
          <w:rFonts w:cs="Arial"/>
          <w:b/>
          <w:sz w:val="24"/>
        </w:rPr>
        <w:t>s 202</w:t>
      </w:r>
      <w:r w:rsidR="00DF1A08">
        <w:rPr>
          <w:rFonts w:cs="Arial"/>
          <w:b/>
          <w:sz w:val="24"/>
        </w:rPr>
        <w:t>1</w:t>
      </w:r>
      <w:r w:rsidR="00CB2BF7" w:rsidRPr="00CB2BF7">
        <w:rPr>
          <w:rFonts w:cs="Arial"/>
          <w:b/>
          <w:sz w:val="24"/>
        </w:rPr>
        <w:t xml:space="preserve"> et 202</w:t>
      </w:r>
      <w:r w:rsidR="00DF1A08">
        <w:rPr>
          <w:rFonts w:cs="Arial"/>
          <w:b/>
          <w:sz w:val="24"/>
        </w:rPr>
        <w:t>2</w:t>
      </w:r>
      <w:r w:rsidR="00CB2BF7">
        <w:rPr>
          <w:rFonts w:cs="Arial"/>
          <w:sz w:val="24"/>
        </w:rPr>
        <w:t>, destiné à</w:t>
      </w:r>
      <w:r w:rsidRPr="00835AAD">
        <w:rPr>
          <w:rFonts w:cs="Arial"/>
          <w:sz w:val="24"/>
        </w:rPr>
        <w:t xml:space="preserve"> </w:t>
      </w:r>
      <w:r w:rsidR="0055707E">
        <w:rPr>
          <w:rFonts w:cs="Arial"/>
          <w:sz w:val="24"/>
        </w:rPr>
        <w:t xml:space="preserve">permettre la participation de collectivités territoriales françaises (CTF) à des programmes </w:t>
      </w:r>
      <w:r w:rsidR="0055707E">
        <w:rPr>
          <w:rFonts w:cs="Arial"/>
          <w:sz w:val="24"/>
        </w:rPr>
        <w:t xml:space="preserve">de </w:t>
      </w:r>
      <w:r w:rsidR="006957C9" w:rsidRPr="00835AAD">
        <w:rPr>
          <w:rFonts w:cs="Arial"/>
          <w:sz w:val="24"/>
        </w:rPr>
        <w:t>coopération décentralisée</w:t>
      </w:r>
      <w:r w:rsidR="0055707E">
        <w:rPr>
          <w:rFonts w:cs="Arial"/>
          <w:sz w:val="24"/>
        </w:rPr>
        <w:t xml:space="preserve"> préparés par des associations</w:t>
      </w:r>
      <w:r w:rsidR="005A036E">
        <w:rPr>
          <w:rFonts w:cs="Arial"/>
          <w:sz w:val="24"/>
        </w:rPr>
        <w:t xml:space="preserve"> </w:t>
      </w:r>
      <w:r w:rsidR="00A21A76">
        <w:rPr>
          <w:rFonts w:eastAsia="Times New Roman" w:cs="Arial"/>
          <w:bCs/>
          <w:sz w:val="24"/>
          <w:lang w:eastAsia="fr-FR"/>
        </w:rPr>
        <w:t>de droit français regroupa</w:t>
      </w:r>
      <w:r w:rsidR="00382A17" w:rsidRPr="00A21A76">
        <w:rPr>
          <w:rFonts w:eastAsia="Times New Roman" w:cs="Arial"/>
          <w:bCs/>
          <w:sz w:val="24"/>
          <w:lang w:eastAsia="fr-FR"/>
        </w:rPr>
        <w:t xml:space="preserve">nt, exclusivement ou partiellement,  des collectivités territoriales françaises. </w:t>
      </w:r>
    </w:p>
    <w:p w:rsidR="00A21A76" w:rsidRDefault="00A21A76" w:rsidP="00A21A76">
      <w:pPr>
        <w:rPr>
          <w:rFonts w:eastAsia="Times New Roman" w:cs="Arial"/>
          <w:bCs/>
          <w:sz w:val="24"/>
          <w:lang w:eastAsia="fr-FR"/>
        </w:rPr>
      </w:pPr>
    </w:p>
    <w:p w:rsidR="00A21A76" w:rsidRPr="00A21A76" w:rsidRDefault="00A21A76" w:rsidP="00A21A76">
      <w:pPr>
        <w:rPr>
          <w:rFonts w:cs="Arial"/>
          <w:sz w:val="24"/>
        </w:rPr>
      </w:pPr>
      <w:r w:rsidRPr="008E64F5">
        <w:rPr>
          <w:rFonts w:eastAsia="Times New Roman" w:cs="Arial"/>
          <w:bCs/>
          <w:color w:val="FF0000"/>
          <w:sz w:val="24"/>
          <w:lang w:eastAsia="fr-FR"/>
        </w:rPr>
        <w:t xml:space="preserve">L’association …. </w:t>
      </w:r>
      <w:proofErr w:type="gramStart"/>
      <w:r>
        <w:rPr>
          <w:rFonts w:eastAsia="Times New Roman" w:cs="Arial"/>
          <w:bCs/>
          <w:sz w:val="24"/>
          <w:lang w:eastAsia="fr-FR"/>
        </w:rPr>
        <w:t>répond</w:t>
      </w:r>
      <w:proofErr w:type="gramEnd"/>
      <w:r>
        <w:rPr>
          <w:rFonts w:eastAsia="Times New Roman" w:cs="Arial"/>
          <w:bCs/>
          <w:sz w:val="24"/>
          <w:lang w:eastAsia="fr-FR"/>
        </w:rPr>
        <w:t xml:space="preserve"> à ce critère et a décidé de présenter une proposition de programme de coopération. </w:t>
      </w:r>
    </w:p>
    <w:p w:rsidR="00382A17" w:rsidRDefault="00382A17" w:rsidP="006F2839">
      <w:pPr>
        <w:pStyle w:val="Paragraphedeliste"/>
        <w:ind w:left="0"/>
        <w:rPr>
          <w:rFonts w:eastAsia="Times New Roman" w:cs="Arial"/>
          <w:b/>
          <w:bCs/>
          <w:sz w:val="24"/>
          <w:u w:val="single"/>
          <w:lang w:eastAsia="fr-FR"/>
        </w:rPr>
      </w:pPr>
    </w:p>
    <w:p w:rsidR="00B10E23" w:rsidRDefault="00A21A76" w:rsidP="006F2839">
      <w:pPr>
        <w:pStyle w:val="Paragraphedeliste"/>
        <w:ind w:left="0"/>
        <w:rPr>
          <w:rFonts w:eastAsia="Times New Roman" w:cs="Arial"/>
          <w:bCs/>
          <w:sz w:val="24"/>
          <w:lang w:eastAsia="fr-FR"/>
        </w:rPr>
      </w:pPr>
      <w:r>
        <w:rPr>
          <w:rFonts w:eastAsia="Times New Roman" w:cs="Arial"/>
          <w:bCs/>
          <w:sz w:val="24"/>
          <w:lang w:eastAsia="fr-FR"/>
        </w:rPr>
        <w:t>Ce</w:t>
      </w:r>
      <w:r w:rsidR="006F2839" w:rsidRPr="006F2839">
        <w:rPr>
          <w:rFonts w:eastAsia="Times New Roman" w:cs="Arial"/>
          <w:bCs/>
          <w:sz w:val="24"/>
          <w:lang w:eastAsia="fr-FR"/>
        </w:rPr>
        <w:t xml:space="preserve"> pr</w:t>
      </w:r>
      <w:r>
        <w:rPr>
          <w:rFonts w:eastAsia="Times New Roman" w:cs="Arial"/>
          <w:bCs/>
          <w:sz w:val="24"/>
          <w:lang w:eastAsia="fr-FR"/>
        </w:rPr>
        <w:t>ogramme est destiné, conformément au règlement de l’appel à propositions, figurant en annexe à la présente convention,</w:t>
      </w:r>
      <w:r w:rsidR="006F2839">
        <w:rPr>
          <w:rFonts w:eastAsia="Times New Roman" w:cs="Arial"/>
          <w:bCs/>
          <w:sz w:val="24"/>
          <w:lang w:eastAsia="fr-FR"/>
        </w:rPr>
        <w:t xml:space="preserve"> à </w:t>
      </w:r>
      <w:r w:rsidR="006F2839">
        <w:rPr>
          <w:rFonts w:eastAsia="Times New Roman" w:cs="Arial"/>
          <w:b/>
          <w:bCs/>
          <w:sz w:val="24"/>
          <w:lang w:eastAsia="fr-FR"/>
        </w:rPr>
        <w:t>faciliter</w:t>
      </w:r>
      <w:r>
        <w:rPr>
          <w:rFonts w:eastAsia="Times New Roman" w:cs="Arial"/>
          <w:b/>
          <w:bCs/>
          <w:sz w:val="24"/>
          <w:lang w:eastAsia="fr-FR"/>
        </w:rPr>
        <w:t xml:space="preserve"> la participation de collectivités territoriales françaises</w:t>
      </w:r>
      <w:r w:rsidR="006F2839" w:rsidRPr="006F2839">
        <w:rPr>
          <w:rFonts w:eastAsia="Times New Roman" w:cs="Arial"/>
          <w:b/>
          <w:bCs/>
          <w:sz w:val="24"/>
          <w:lang w:eastAsia="fr-FR"/>
        </w:rPr>
        <w:t xml:space="preserve"> à des actions de coopération décentralisée, </w:t>
      </w:r>
      <w:r w:rsidR="006F2839" w:rsidRPr="006F2839">
        <w:rPr>
          <w:rFonts w:eastAsia="Times New Roman" w:cs="Arial"/>
          <w:bCs/>
          <w:sz w:val="24"/>
          <w:lang w:eastAsia="fr-FR"/>
        </w:rPr>
        <w:t>notamment lorsque ces collectivit</w:t>
      </w:r>
      <w:r w:rsidR="006F2839">
        <w:rPr>
          <w:rFonts w:eastAsia="Times New Roman" w:cs="Arial"/>
          <w:bCs/>
          <w:sz w:val="24"/>
          <w:lang w:eastAsia="fr-FR"/>
        </w:rPr>
        <w:t>és manque</w:t>
      </w:r>
      <w:r w:rsidR="006F2839" w:rsidRPr="006F2839">
        <w:rPr>
          <w:rFonts w:eastAsia="Times New Roman" w:cs="Arial"/>
          <w:bCs/>
          <w:sz w:val="24"/>
          <w:lang w:eastAsia="fr-FR"/>
        </w:rPr>
        <w:t>nt d’exp</w:t>
      </w:r>
      <w:r w:rsidR="006F2839">
        <w:rPr>
          <w:rFonts w:eastAsia="Times New Roman" w:cs="Arial"/>
          <w:bCs/>
          <w:sz w:val="24"/>
          <w:lang w:eastAsia="fr-FR"/>
        </w:rPr>
        <w:t>érience préalable, ou souhaite</w:t>
      </w:r>
      <w:r w:rsidR="006F2839" w:rsidRPr="006F2839">
        <w:rPr>
          <w:rFonts w:eastAsia="Times New Roman" w:cs="Arial"/>
          <w:bCs/>
          <w:sz w:val="24"/>
          <w:lang w:eastAsia="fr-FR"/>
        </w:rPr>
        <w:t xml:space="preserve">nt être actives sans pour autant s’engager dans un partenariat </w:t>
      </w:r>
      <w:r w:rsidR="006F2839">
        <w:rPr>
          <w:rFonts w:eastAsia="Times New Roman" w:cs="Arial"/>
          <w:bCs/>
          <w:sz w:val="24"/>
          <w:lang w:eastAsia="fr-FR"/>
        </w:rPr>
        <w:t xml:space="preserve">formel </w:t>
      </w:r>
      <w:r w:rsidR="006F2839" w:rsidRPr="006F2839">
        <w:rPr>
          <w:rFonts w:eastAsia="Times New Roman" w:cs="Arial"/>
          <w:bCs/>
          <w:sz w:val="24"/>
          <w:lang w:eastAsia="fr-FR"/>
        </w:rPr>
        <w:t>avec une collectivité étrangère déterminée</w:t>
      </w:r>
      <w:r w:rsidR="006F2839">
        <w:rPr>
          <w:rFonts w:eastAsia="Times New Roman" w:cs="Arial"/>
          <w:bCs/>
          <w:sz w:val="24"/>
          <w:lang w:eastAsia="fr-FR"/>
        </w:rPr>
        <w:t xml:space="preserve">. </w:t>
      </w:r>
    </w:p>
    <w:p w:rsidR="00FE1F60" w:rsidRDefault="00FE1F60" w:rsidP="006F2839">
      <w:pPr>
        <w:pStyle w:val="Paragraphedeliste"/>
        <w:ind w:left="0"/>
        <w:rPr>
          <w:rFonts w:eastAsia="Times New Roman" w:cs="Arial"/>
          <w:bCs/>
          <w:sz w:val="24"/>
          <w:lang w:eastAsia="fr-FR"/>
        </w:rPr>
      </w:pPr>
    </w:p>
    <w:p w:rsidR="000D0ABA" w:rsidRDefault="000D0ABA" w:rsidP="00FE1F60">
      <w:pPr>
        <w:rPr>
          <w:rFonts w:eastAsia="Times New Roman" w:cs="Arial"/>
          <w:bCs/>
          <w:sz w:val="24"/>
          <w:lang w:eastAsia="fr-FR"/>
        </w:rPr>
      </w:pPr>
    </w:p>
    <w:p w:rsidR="00FE1F60" w:rsidRPr="00FE1F60" w:rsidRDefault="000D0ABA" w:rsidP="00FE1F60">
      <w:pPr>
        <w:rPr>
          <w:rFonts w:eastAsia="Times New Roman" w:cs="Arial"/>
          <w:bCs/>
          <w:sz w:val="24"/>
          <w:lang w:eastAsia="fr-FR"/>
        </w:rPr>
      </w:pPr>
      <w:r>
        <w:rPr>
          <w:rFonts w:eastAsia="Times New Roman" w:cs="Arial"/>
          <w:bCs/>
          <w:sz w:val="24"/>
          <w:lang w:eastAsia="fr-FR"/>
        </w:rPr>
        <w:t>Ce programme bénéficiera</w:t>
      </w:r>
      <w:r w:rsidR="00FE1F60" w:rsidRPr="00FE1F60">
        <w:rPr>
          <w:rFonts w:eastAsia="Times New Roman" w:cs="Arial"/>
          <w:bCs/>
          <w:sz w:val="24"/>
          <w:lang w:eastAsia="fr-FR"/>
        </w:rPr>
        <w:t xml:space="preserve"> de la </w:t>
      </w:r>
      <w:r w:rsidR="00FE1F60" w:rsidRPr="00FE1F60">
        <w:rPr>
          <w:rFonts w:eastAsia="Times New Roman" w:cs="Arial"/>
          <w:b/>
          <w:bCs/>
          <w:sz w:val="24"/>
          <w:lang w:eastAsia="fr-FR"/>
        </w:rPr>
        <w:t>synergie</w:t>
      </w:r>
      <w:r w:rsidR="00FE1F60" w:rsidRPr="00FE1F60">
        <w:rPr>
          <w:rFonts w:eastAsia="Times New Roman" w:cs="Arial"/>
          <w:bCs/>
          <w:sz w:val="24"/>
          <w:lang w:eastAsia="fr-FR"/>
        </w:rPr>
        <w:t xml:space="preserve">, de plus en plus pratiquée et recherchée, </w:t>
      </w:r>
      <w:r w:rsidR="00FE1F60" w:rsidRPr="00FE1F60">
        <w:rPr>
          <w:rFonts w:eastAsia="Times New Roman" w:cs="Arial"/>
          <w:b/>
          <w:bCs/>
          <w:sz w:val="24"/>
          <w:lang w:eastAsia="fr-FR"/>
        </w:rPr>
        <w:t>entre les collectivités territoriales et les experts thématiques</w:t>
      </w:r>
      <w:r w:rsidR="00FE1F60" w:rsidRPr="00FE1F60">
        <w:rPr>
          <w:rFonts w:eastAsia="Times New Roman" w:cs="Arial"/>
          <w:bCs/>
          <w:sz w:val="24"/>
          <w:lang w:eastAsia="fr-FR"/>
        </w:rPr>
        <w:t>, souvent originaires eux-mêmes de collectivités territoriales</w:t>
      </w:r>
      <w:r>
        <w:rPr>
          <w:rFonts w:eastAsia="Times New Roman" w:cs="Arial"/>
          <w:bCs/>
          <w:sz w:val="24"/>
          <w:lang w:eastAsia="fr-FR"/>
        </w:rPr>
        <w:t>, mobilisables par l’association</w:t>
      </w:r>
      <w:r w:rsidR="00FE1F60" w:rsidRPr="00FE1F60">
        <w:rPr>
          <w:rFonts w:eastAsia="Times New Roman" w:cs="Arial"/>
          <w:bCs/>
          <w:sz w:val="24"/>
          <w:lang w:eastAsia="fr-FR"/>
        </w:rPr>
        <w:t xml:space="preserve">. </w:t>
      </w:r>
    </w:p>
    <w:p w:rsidR="00B10E23" w:rsidRDefault="00B10E23" w:rsidP="006F2839">
      <w:pPr>
        <w:pStyle w:val="Paragraphedeliste"/>
        <w:ind w:left="0"/>
        <w:rPr>
          <w:rFonts w:eastAsia="Times New Roman" w:cs="Arial"/>
          <w:bCs/>
          <w:sz w:val="24"/>
          <w:lang w:eastAsia="fr-FR"/>
        </w:rPr>
      </w:pPr>
    </w:p>
    <w:p w:rsidR="0025303C" w:rsidRPr="0025303C" w:rsidRDefault="000D0ABA" w:rsidP="0025303C">
      <w:pPr>
        <w:rPr>
          <w:rFonts w:eastAsia="Times New Roman" w:cs="Arial"/>
          <w:b/>
          <w:bCs/>
          <w:sz w:val="24"/>
          <w:lang w:eastAsia="fr-FR"/>
        </w:rPr>
      </w:pPr>
      <w:r>
        <w:rPr>
          <w:rFonts w:eastAsia="Times New Roman" w:cs="Arial"/>
          <w:bCs/>
          <w:sz w:val="24"/>
          <w:lang w:eastAsia="fr-FR"/>
        </w:rPr>
        <w:lastRenderedPageBreak/>
        <w:t>Il s’inscri</w:t>
      </w:r>
      <w:r w:rsidR="00FE1F60">
        <w:rPr>
          <w:rFonts w:eastAsia="Times New Roman" w:cs="Arial"/>
          <w:bCs/>
          <w:sz w:val="24"/>
          <w:lang w:eastAsia="fr-FR"/>
        </w:rPr>
        <w:t xml:space="preserve">t </w:t>
      </w:r>
      <w:r w:rsidR="00B10E23" w:rsidRPr="0025303C">
        <w:rPr>
          <w:rFonts w:eastAsia="Times New Roman" w:cs="Arial"/>
          <w:bCs/>
          <w:sz w:val="24"/>
          <w:lang w:eastAsia="fr-FR"/>
        </w:rPr>
        <w:t xml:space="preserve">dans la démarche de recherche de </w:t>
      </w:r>
      <w:r w:rsidR="00B10E23" w:rsidRPr="0025303C">
        <w:rPr>
          <w:rFonts w:eastAsia="Times New Roman" w:cs="Arial"/>
          <w:b/>
          <w:bCs/>
          <w:sz w:val="24"/>
          <w:lang w:eastAsia="fr-FR"/>
        </w:rPr>
        <w:t>mutualisation</w:t>
      </w:r>
      <w:r w:rsidR="00B10E23" w:rsidRPr="0025303C">
        <w:rPr>
          <w:rFonts w:eastAsia="Times New Roman" w:cs="Arial"/>
          <w:bCs/>
          <w:sz w:val="24"/>
          <w:lang w:eastAsia="fr-FR"/>
        </w:rPr>
        <w:t xml:space="preserve">, favorable à la conception de projets plus ambitieux et à la </w:t>
      </w:r>
      <w:r w:rsidR="00B10E23" w:rsidRPr="0025303C">
        <w:rPr>
          <w:rFonts w:eastAsia="Times New Roman" w:cs="Arial"/>
          <w:b/>
          <w:bCs/>
          <w:sz w:val="24"/>
          <w:lang w:eastAsia="fr-FR"/>
        </w:rPr>
        <w:t>mise à l’échelle</w:t>
      </w:r>
      <w:r w:rsidR="00B10E23" w:rsidRPr="0025303C">
        <w:rPr>
          <w:rFonts w:eastAsia="Times New Roman" w:cs="Arial"/>
          <w:bCs/>
          <w:sz w:val="24"/>
          <w:lang w:eastAsia="fr-FR"/>
        </w:rPr>
        <w:t xml:space="preserve"> de projets déjà expérimentés.  </w:t>
      </w:r>
    </w:p>
    <w:p w:rsidR="00B10E23" w:rsidRDefault="00B10E23" w:rsidP="006F2839">
      <w:pPr>
        <w:pStyle w:val="Paragraphedeliste"/>
        <w:ind w:left="0"/>
        <w:rPr>
          <w:rFonts w:eastAsia="Times New Roman" w:cs="Arial"/>
          <w:bCs/>
          <w:sz w:val="24"/>
          <w:lang w:eastAsia="fr-FR"/>
        </w:rPr>
      </w:pPr>
    </w:p>
    <w:p w:rsidR="00B10E23" w:rsidRDefault="00B10E23" w:rsidP="006275CF">
      <w:pPr>
        <w:rPr>
          <w:rFonts w:eastAsia="Times New Roman" w:cs="Arial"/>
          <w:b/>
          <w:bCs/>
          <w:sz w:val="24"/>
          <w:lang w:eastAsia="fr-FR"/>
        </w:rPr>
      </w:pPr>
      <w:r w:rsidRPr="00FE1F60">
        <w:rPr>
          <w:rFonts w:eastAsia="Times New Roman" w:cs="Arial"/>
          <w:bCs/>
          <w:sz w:val="24"/>
          <w:lang w:eastAsia="fr-FR"/>
        </w:rPr>
        <w:t xml:space="preserve">Les </w:t>
      </w:r>
      <w:r w:rsidRPr="00FE1F60">
        <w:rPr>
          <w:rFonts w:eastAsia="Times New Roman" w:cs="Arial"/>
          <w:b/>
          <w:bCs/>
          <w:sz w:val="24"/>
          <w:lang w:eastAsia="fr-FR"/>
        </w:rPr>
        <w:t>bénéficiaires</w:t>
      </w:r>
      <w:r w:rsidRPr="00FE1F60">
        <w:rPr>
          <w:rFonts w:eastAsia="Times New Roman" w:cs="Arial"/>
          <w:bCs/>
          <w:sz w:val="24"/>
          <w:lang w:eastAsia="fr-FR"/>
        </w:rPr>
        <w:t xml:space="preserve"> des projets développés dans le cadre de ces programmes seront des collectivités territoriales étrangères. Néanmoins, les collectivités territoriales françaises bénéficieront aussi des projets, en termes d’expérience acquise, et de partage des objectifs avec les citoyens, dans une démarche de sensibilisation à l’ouverture sur l’international et à la solidarité.</w:t>
      </w:r>
      <w:r w:rsidR="00FE1F60" w:rsidRPr="00FE1F60">
        <w:rPr>
          <w:rFonts w:eastAsia="Times New Roman" w:cs="Arial"/>
          <w:sz w:val="24"/>
          <w:lang w:eastAsia="fr-FR"/>
        </w:rPr>
        <w:t xml:space="preserve"> </w:t>
      </w:r>
      <w:r w:rsidR="00FE1F60" w:rsidRPr="00FE1F60">
        <w:rPr>
          <w:rFonts w:eastAsia="Times New Roman" w:cs="Arial"/>
          <w:bCs/>
          <w:sz w:val="24"/>
          <w:lang w:eastAsia="fr-FR"/>
        </w:rPr>
        <w:t xml:space="preserve">Les programmes  éligibles devront ainsi </w:t>
      </w:r>
      <w:r w:rsidR="00FE1F60" w:rsidRPr="00FE1F60">
        <w:rPr>
          <w:rFonts w:eastAsia="Times New Roman" w:cs="Arial"/>
          <w:b/>
          <w:bCs/>
          <w:sz w:val="24"/>
          <w:lang w:eastAsia="fr-FR"/>
        </w:rPr>
        <w:t xml:space="preserve">présenter des garanties d’équilibre et de bonne réciprocité au bénéfice des populations des CTF. </w:t>
      </w:r>
    </w:p>
    <w:p w:rsidR="000D0ABA" w:rsidRDefault="000D0ABA" w:rsidP="006275CF">
      <w:pPr>
        <w:rPr>
          <w:rFonts w:eastAsia="Times New Roman" w:cs="Arial"/>
          <w:b/>
          <w:bCs/>
          <w:sz w:val="24"/>
          <w:lang w:eastAsia="fr-FR"/>
        </w:rPr>
      </w:pPr>
    </w:p>
    <w:p w:rsidR="000D0ABA" w:rsidRPr="006275CF" w:rsidRDefault="000D0ABA" w:rsidP="006275CF">
      <w:pPr>
        <w:rPr>
          <w:rFonts w:eastAsia="Times New Roman" w:cs="Arial"/>
          <w:b/>
          <w:bCs/>
          <w:sz w:val="24"/>
          <w:lang w:eastAsia="fr-FR"/>
        </w:rPr>
      </w:pPr>
      <w:r w:rsidRPr="000D0ABA">
        <w:rPr>
          <w:rFonts w:eastAsia="Times New Roman" w:cs="Arial"/>
          <w:b/>
          <w:bCs/>
          <w:sz w:val="24"/>
          <w:lang w:eastAsia="fr-FR"/>
        </w:rPr>
        <w:t>Article 2 : description du programme</w:t>
      </w:r>
    </w:p>
    <w:p w:rsidR="00382A17" w:rsidRDefault="00382A17" w:rsidP="00382A17">
      <w:pPr>
        <w:pStyle w:val="Paragraphedeliste"/>
        <w:ind w:left="1080"/>
        <w:outlineLvl w:val="2"/>
        <w:rPr>
          <w:rFonts w:eastAsia="Times New Roman" w:cs="Arial"/>
          <w:b/>
          <w:bCs/>
          <w:sz w:val="24"/>
          <w:u w:val="single"/>
          <w:lang w:eastAsia="fr-FR"/>
        </w:rPr>
      </w:pPr>
    </w:p>
    <w:p w:rsidR="0025303C" w:rsidRPr="008E64F5" w:rsidRDefault="000D0ABA" w:rsidP="0025303C">
      <w:pPr>
        <w:outlineLvl w:val="2"/>
        <w:rPr>
          <w:rFonts w:eastAsia="Times New Roman" w:cs="Arial"/>
          <w:bCs/>
          <w:color w:val="FF0000"/>
          <w:sz w:val="24"/>
          <w:lang w:eastAsia="fr-FR"/>
        </w:rPr>
      </w:pPr>
      <w:r w:rsidRPr="008E64F5">
        <w:rPr>
          <w:rFonts w:eastAsia="Times New Roman" w:cs="Arial"/>
          <w:bCs/>
          <w:color w:val="FF0000"/>
          <w:sz w:val="24"/>
          <w:lang w:eastAsia="fr-FR"/>
        </w:rPr>
        <w:t>(</w:t>
      </w:r>
      <w:r w:rsidR="00836664" w:rsidRPr="008E64F5">
        <w:rPr>
          <w:rFonts w:eastAsia="Times New Roman" w:cs="Arial"/>
          <w:bCs/>
          <w:color w:val="FF0000"/>
          <w:sz w:val="24"/>
          <w:lang w:eastAsia="fr-FR"/>
        </w:rPr>
        <w:t xml:space="preserve">A compléter : </w:t>
      </w:r>
      <w:r w:rsidRPr="008E64F5">
        <w:rPr>
          <w:rFonts w:eastAsia="Times New Roman" w:cs="Arial"/>
          <w:bCs/>
          <w:color w:val="FF0000"/>
          <w:sz w:val="24"/>
          <w:lang w:eastAsia="fr-FR"/>
        </w:rPr>
        <w:t>thématique de l’activité, pays partenaire…)</w:t>
      </w:r>
    </w:p>
    <w:p w:rsidR="000D0ABA" w:rsidRDefault="000D0ABA" w:rsidP="0025303C">
      <w:pPr>
        <w:outlineLvl w:val="2"/>
        <w:rPr>
          <w:rFonts w:eastAsia="Times New Roman" w:cs="Arial"/>
          <w:bCs/>
          <w:sz w:val="24"/>
          <w:lang w:eastAsia="fr-FR"/>
        </w:rPr>
      </w:pPr>
    </w:p>
    <w:p w:rsidR="000D0ABA" w:rsidRDefault="000D0ABA" w:rsidP="0025303C">
      <w:pPr>
        <w:outlineLvl w:val="2"/>
        <w:rPr>
          <w:rFonts w:eastAsia="Times New Roman" w:cs="Arial"/>
          <w:bCs/>
          <w:sz w:val="24"/>
          <w:lang w:eastAsia="fr-FR"/>
        </w:rPr>
      </w:pPr>
      <w:r>
        <w:rPr>
          <w:rFonts w:eastAsia="Times New Roman" w:cs="Arial"/>
          <w:bCs/>
          <w:sz w:val="24"/>
          <w:lang w:eastAsia="fr-FR"/>
        </w:rPr>
        <w:t xml:space="preserve">Le programme contribue à la mise en œuvre, dans les collectivités territoriales françaises participantes  et dans les collectivités locales étrangères partenaires, des objectifs du développement durable (ODD) suivants : </w:t>
      </w:r>
    </w:p>
    <w:p w:rsidR="000D0ABA" w:rsidRDefault="000D0ABA" w:rsidP="0025303C">
      <w:pPr>
        <w:outlineLvl w:val="2"/>
        <w:rPr>
          <w:rFonts w:eastAsia="Times New Roman" w:cs="Arial"/>
          <w:bCs/>
          <w:sz w:val="24"/>
          <w:lang w:eastAsia="fr-FR"/>
        </w:rPr>
      </w:pPr>
    </w:p>
    <w:p w:rsidR="0025303C" w:rsidRPr="007B2D96" w:rsidRDefault="007B2D96" w:rsidP="0025303C">
      <w:pPr>
        <w:outlineLvl w:val="2"/>
        <w:rPr>
          <w:rFonts w:eastAsia="Times New Roman" w:cs="Arial"/>
          <w:bCs/>
          <w:sz w:val="20"/>
          <w:szCs w:val="20"/>
          <w:lang w:eastAsia="fr-FR"/>
        </w:rPr>
      </w:pPr>
      <w:r w:rsidRPr="007B2D96">
        <w:rPr>
          <w:rFonts w:eastAsia="Times New Roman" w:cs="Arial"/>
          <w:bCs/>
          <w:sz w:val="20"/>
          <w:szCs w:val="20"/>
          <w:lang w:eastAsia="fr-FR"/>
        </w:rPr>
        <w:t>(</w:t>
      </w:r>
      <w:proofErr w:type="gramStart"/>
      <w:r w:rsidRPr="007B2D96">
        <w:rPr>
          <w:rFonts w:eastAsia="Times New Roman" w:cs="Arial"/>
          <w:bCs/>
          <w:sz w:val="20"/>
          <w:szCs w:val="20"/>
          <w:lang w:eastAsia="fr-FR"/>
        </w:rPr>
        <w:t>correspondance</w:t>
      </w:r>
      <w:proofErr w:type="gramEnd"/>
      <w:r w:rsidRPr="007B2D96">
        <w:rPr>
          <w:rFonts w:eastAsia="Times New Roman" w:cs="Arial"/>
          <w:bCs/>
          <w:sz w:val="20"/>
          <w:szCs w:val="20"/>
          <w:lang w:eastAsia="fr-FR"/>
        </w:rPr>
        <w:t xml:space="preserve"> des gradations : </w:t>
      </w:r>
    </w:p>
    <w:p w:rsidR="0025303C" w:rsidRPr="007B2D96" w:rsidRDefault="0025303C" w:rsidP="0025303C">
      <w:pPr>
        <w:numPr>
          <w:ilvl w:val="0"/>
          <w:numId w:val="25"/>
        </w:numPr>
        <w:outlineLvl w:val="2"/>
        <w:rPr>
          <w:rFonts w:eastAsia="Times New Roman" w:cs="Arial"/>
          <w:bCs/>
          <w:sz w:val="20"/>
          <w:szCs w:val="20"/>
          <w:lang w:eastAsia="fr-FR"/>
        </w:rPr>
      </w:pPr>
      <w:r w:rsidRPr="007B2D96">
        <w:rPr>
          <w:rFonts w:eastAsia="Times New Roman" w:cs="Arial"/>
          <w:bCs/>
          <w:sz w:val="20"/>
          <w:szCs w:val="20"/>
          <w:lang w:eastAsia="fr-FR"/>
        </w:rPr>
        <w:t>2 : le programme a pour objet principal de contribuer à la mise en œuvre de cet ODD</w:t>
      </w:r>
    </w:p>
    <w:p w:rsidR="0025303C" w:rsidRPr="007B2D96" w:rsidRDefault="0025303C" w:rsidP="0025303C">
      <w:pPr>
        <w:numPr>
          <w:ilvl w:val="0"/>
          <w:numId w:val="25"/>
        </w:numPr>
        <w:outlineLvl w:val="2"/>
        <w:rPr>
          <w:rFonts w:eastAsia="Times New Roman" w:cs="Arial"/>
          <w:bCs/>
          <w:sz w:val="20"/>
          <w:szCs w:val="20"/>
          <w:lang w:eastAsia="fr-FR"/>
        </w:rPr>
      </w:pPr>
      <w:r w:rsidRPr="007B2D96">
        <w:rPr>
          <w:rFonts w:eastAsia="Times New Roman" w:cs="Arial"/>
          <w:bCs/>
          <w:sz w:val="20"/>
          <w:szCs w:val="20"/>
          <w:lang w:eastAsia="fr-FR"/>
        </w:rPr>
        <w:t>1 : le programme contribue de manière significative à la mise en œuvre de cet ODD</w:t>
      </w:r>
    </w:p>
    <w:p w:rsidR="0025303C" w:rsidRPr="007B2D96" w:rsidRDefault="0025303C" w:rsidP="0025303C">
      <w:pPr>
        <w:numPr>
          <w:ilvl w:val="0"/>
          <w:numId w:val="25"/>
        </w:numPr>
        <w:outlineLvl w:val="2"/>
        <w:rPr>
          <w:rFonts w:eastAsia="Times New Roman" w:cs="Arial"/>
          <w:bCs/>
          <w:sz w:val="20"/>
          <w:szCs w:val="20"/>
          <w:lang w:eastAsia="fr-FR"/>
        </w:rPr>
      </w:pPr>
      <w:r w:rsidRPr="007B2D96">
        <w:rPr>
          <w:rFonts w:eastAsia="Times New Roman" w:cs="Arial"/>
          <w:bCs/>
          <w:sz w:val="20"/>
          <w:szCs w:val="20"/>
          <w:lang w:eastAsia="fr-FR"/>
        </w:rPr>
        <w:t>0 : le programme n’a pas d’impact significatif sur la mise en œuvre de cet ODD</w:t>
      </w:r>
      <w:r w:rsidR="007B2D96" w:rsidRPr="007B2D96">
        <w:rPr>
          <w:rFonts w:eastAsia="Times New Roman" w:cs="Arial"/>
          <w:bCs/>
          <w:sz w:val="20"/>
          <w:szCs w:val="20"/>
          <w:lang w:eastAsia="fr-FR"/>
        </w:rPr>
        <w:t>)</w:t>
      </w:r>
      <w:r w:rsidRPr="007B2D96">
        <w:rPr>
          <w:rFonts w:eastAsia="Times New Roman" w:cs="Arial"/>
          <w:bCs/>
          <w:sz w:val="20"/>
          <w:szCs w:val="20"/>
          <w:lang w:eastAsia="fr-FR"/>
        </w:rPr>
        <w:t>.</w:t>
      </w:r>
    </w:p>
    <w:p w:rsidR="007B2D96" w:rsidRPr="007B2D96" w:rsidRDefault="007B2D96" w:rsidP="007B2D96">
      <w:pPr>
        <w:spacing w:line="276" w:lineRule="auto"/>
        <w:jc w:val="left"/>
        <w:rPr>
          <w:sz w:val="20"/>
        </w:rPr>
      </w:pPr>
    </w:p>
    <w:tbl>
      <w:tblPr>
        <w:tblStyle w:val="Grilledutableau"/>
        <w:tblW w:w="9889" w:type="dxa"/>
        <w:tblLayout w:type="fixed"/>
        <w:tblLook w:val="04A0" w:firstRow="1" w:lastRow="0" w:firstColumn="1" w:lastColumn="0" w:noHBand="0" w:noVBand="1"/>
      </w:tblPr>
      <w:tblGrid>
        <w:gridCol w:w="681"/>
        <w:gridCol w:w="7507"/>
        <w:gridCol w:w="567"/>
        <w:gridCol w:w="567"/>
        <w:gridCol w:w="567"/>
      </w:tblGrid>
      <w:tr w:rsidR="007B2D96" w:rsidTr="00F05C8A">
        <w:tc>
          <w:tcPr>
            <w:tcW w:w="8188" w:type="dxa"/>
            <w:gridSpan w:val="2"/>
            <w:vMerge w:val="restart"/>
            <w:tcBorders>
              <w:right w:val="single" w:sz="4" w:space="0" w:color="auto"/>
            </w:tcBorders>
            <w:shd w:val="clear" w:color="auto" w:fill="auto"/>
            <w:vAlign w:val="center"/>
          </w:tcPr>
          <w:p w:rsidR="007B2D96" w:rsidRDefault="007B2D96" w:rsidP="00F05C8A">
            <w:pPr>
              <w:spacing w:line="276" w:lineRule="auto"/>
              <w:jc w:val="left"/>
            </w:pPr>
            <w:r w:rsidRPr="001C1CAE">
              <w:rPr>
                <w:b/>
                <w:sz w:val="24"/>
              </w:rPr>
              <w:t>Objectifs de développement durable (ODD</w:t>
            </w:r>
            <w:r w:rsidRPr="001C1CAE">
              <w:rPr>
                <w:sz w:val="24"/>
              </w:rPr>
              <w:t>)</w:t>
            </w:r>
          </w:p>
        </w:tc>
        <w:tc>
          <w:tcPr>
            <w:tcW w:w="1701" w:type="dxa"/>
            <w:gridSpan w:val="3"/>
            <w:tcBorders>
              <w:left w:val="single" w:sz="4" w:space="0" w:color="auto"/>
            </w:tcBorders>
          </w:tcPr>
          <w:p w:rsidR="007B2D96" w:rsidRPr="001C1CAE" w:rsidRDefault="007B2D96" w:rsidP="00F05C8A">
            <w:pPr>
              <w:spacing w:line="276" w:lineRule="auto"/>
              <w:jc w:val="center"/>
              <w:rPr>
                <w:b/>
              </w:rPr>
            </w:pPr>
            <w:r w:rsidRPr="001C1CAE">
              <w:rPr>
                <w:b/>
                <w:sz w:val="24"/>
              </w:rPr>
              <w:t>Gradation</w:t>
            </w:r>
          </w:p>
        </w:tc>
      </w:tr>
      <w:tr w:rsidR="007B2D96" w:rsidTr="00F05C8A">
        <w:tc>
          <w:tcPr>
            <w:tcW w:w="8188" w:type="dxa"/>
            <w:gridSpan w:val="2"/>
            <w:vMerge/>
            <w:tcBorders>
              <w:right w:val="single" w:sz="4" w:space="0" w:color="auto"/>
            </w:tcBorders>
            <w:shd w:val="clear" w:color="auto" w:fill="auto"/>
          </w:tcPr>
          <w:p w:rsidR="007B2D96" w:rsidRPr="001C1CAE" w:rsidRDefault="007B2D96" w:rsidP="00F05C8A">
            <w:pPr>
              <w:spacing w:line="276" w:lineRule="auto"/>
              <w:jc w:val="left"/>
              <w:rPr>
                <w:sz w:val="28"/>
              </w:rPr>
            </w:pPr>
          </w:p>
        </w:tc>
        <w:tc>
          <w:tcPr>
            <w:tcW w:w="567" w:type="dxa"/>
            <w:tcBorders>
              <w:left w:val="single" w:sz="4" w:space="0" w:color="auto"/>
            </w:tcBorders>
            <w:vAlign w:val="center"/>
          </w:tcPr>
          <w:p w:rsidR="007B2D96" w:rsidRPr="001C1CAE" w:rsidRDefault="007B2D96" w:rsidP="00F05C8A">
            <w:pPr>
              <w:spacing w:line="276" w:lineRule="auto"/>
              <w:jc w:val="center"/>
              <w:rPr>
                <w:b/>
                <w:sz w:val="24"/>
              </w:rPr>
            </w:pPr>
            <w:r w:rsidRPr="001C1CAE">
              <w:rPr>
                <w:b/>
                <w:sz w:val="24"/>
              </w:rPr>
              <w:t>2</w:t>
            </w:r>
          </w:p>
        </w:tc>
        <w:tc>
          <w:tcPr>
            <w:tcW w:w="567" w:type="dxa"/>
            <w:vAlign w:val="center"/>
          </w:tcPr>
          <w:p w:rsidR="007B2D96" w:rsidRPr="001C1CAE" w:rsidRDefault="007B2D96" w:rsidP="00F05C8A">
            <w:pPr>
              <w:spacing w:line="276" w:lineRule="auto"/>
              <w:jc w:val="center"/>
              <w:rPr>
                <w:b/>
                <w:sz w:val="24"/>
              </w:rPr>
            </w:pPr>
            <w:r w:rsidRPr="001C1CAE">
              <w:rPr>
                <w:b/>
                <w:sz w:val="24"/>
              </w:rPr>
              <w:t>1</w:t>
            </w:r>
          </w:p>
        </w:tc>
        <w:tc>
          <w:tcPr>
            <w:tcW w:w="567" w:type="dxa"/>
            <w:vAlign w:val="center"/>
          </w:tcPr>
          <w:p w:rsidR="007B2D96" w:rsidRPr="001C1CAE" w:rsidRDefault="007B2D96" w:rsidP="00F05C8A">
            <w:pPr>
              <w:spacing w:line="276" w:lineRule="auto"/>
              <w:jc w:val="center"/>
              <w:rPr>
                <w:b/>
                <w:sz w:val="24"/>
              </w:rPr>
            </w:pPr>
            <w:r w:rsidRPr="001C1CAE">
              <w:rPr>
                <w:b/>
                <w:sz w:val="24"/>
              </w:rPr>
              <w:t>0</w:t>
            </w:r>
          </w:p>
        </w:tc>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1A5F4169" wp14:editId="535D2007">
                  <wp:extent cx="288000" cy="288000"/>
                  <wp:effectExtent l="0" t="0" r="0" b="0"/>
                  <wp:docPr id="1" name="Imag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351" t="28579" r="47368" b="51772"/>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1</w:t>
            </w:r>
            <w:r>
              <w:rPr>
                <w:sz w:val="24"/>
              </w:rPr>
              <w:t xml:space="preserve"> -</w:t>
            </w:r>
            <w:r w:rsidRPr="001C1CAE">
              <w:rPr>
                <w:sz w:val="24"/>
              </w:rPr>
              <w:t xml:space="preserve"> Pas de pauvreté</w:t>
            </w:r>
          </w:p>
        </w:tc>
        <w:tc>
          <w:tcPr>
            <w:tcW w:w="567" w:type="dxa"/>
            <w:vAlign w:val="center"/>
          </w:tcPr>
          <w:sdt>
            <w:sdtPr>
              <w:rPr>
                <w:sz w:val="28"/>
              </w:rPr>
              <w:id w:val="131134939"/>
              <w14:checkbox>
                <w14:checked w14:val="0"/>
                <w14:checkedState w14:val="2612" w14:font="MS Gothic"/>
                <w14:uncheckedState w14:val="2610" w14:font="MS Gothic"/>
              </w14:checkbox>
            </w:sdtPr>
            <w:sdtEndPr/>
            <w:sdtContent>
              <w:p w:rsidR="007B2D96" w:rsidRPr="001C1CAE" w:rsidRDefault="007B2D96" w:rsidP="00F05C8A">
                <w:pPr>
                  <w:spacing w:line="276" w:lineRule="auto"/>
                  <w:jc w:val="center"/>
                  <w:rPr>
                    <w:sz w:val="28"/>
                  </w:rPr>
                </w:pPr>
                <w:r w:rsidRPr="001C1CAE">
                  <w:rPr>
                    <w:rFonts w:ascii="MS Gothic" w:eastAsia="MS Gothic" w:hAnsi="MS Gothic" w:hint="eastAsia"/>
                    <w:sz w:val="28"/>
                  </w:rPr>
                  <w:t>☐</w:t>
                </w:r>
              </w:p>
            </w:sdtContent>
          </w:sdt>
        </w:tc>
        <w:sdt>
          <w:sdtPr>
            <w:rPr>
              <w:sz w:val="28"/>
            </w:rPr>
            <w:id w:val="782389134"/>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111011140"/>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312371A5" wp14:editId="37CB8881">
                  <wp:extent cx="291741" cy="288000"/>
                  <wp:effectExtent l="0" t="0" r="0" b="0"/>
                  <wp:docPr id="4" name="Imag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067" t="28835" r="33493" b="51517"/>
                          <a:stretch/>
                        </pic:blipFill>
                        <pic:spPr bwMode="auto">
                          <a:xfrm>
                            <a:off x="0" y="0"/>
                            <a:ext cx="291741"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 xml:space="preserve">2 </w:t>
            </w:r>
            <w:r>
              <w:rPr>
                <w:sz w:val="24"/>
              </w:rPr>
              <w:t xml:space="preserve">- </w:t>
            </w:r>
            <w:r w:rsidRPr="001C1CAE">
              <w:rPr>
                <w:sz w:val="24"/>
              </w:rPr>
              <w:t>Faim « zéro »</w:t>
            </w:r>
          </w:p>
        </w:tc>
        <w:sdt>
          <w:sdtPr>
            <w:rPr>
              <w:sz w:val="28"/>
            </w:rPr>
            <w:id w:val="193970988"/>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966015255"/>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540945565"/>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6B176DE4" wp14:editId="7CDFBA96">
                  <wp:extent cx="295579" cy="288000"/>
                  <wp:effectExtent l="0" t="0" r="0" b="0"/>
                  <wp:docPr id="5" name="Imag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7624" t="14035" r="19936" b="66572"/>
                          <a:stretch/>
                        </pic:blipFill>
                        <pic:spPr bwMode="auto">
                          <a:xfrm>
                            <a:off x="0" y="0"/>
                            <a:ext cx="295579"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3 </w:t>
            </w:r>
            <w:r>
              <w:rPr>
                <w:sz w:val="24"/>
              </w:rPr>
              <w:t xml:space="preserve">- </w:t>
            </w:r>
            <w:r w:rsidRPr="001C1CAE">
              <w:rPr>
                <w:sz w:val="24"/>
              </w:rPr>
              <w:t>Bonne santé et bien-être</w:t>
            </w:r>
          </w:p>
        </w:tc>
        <w:sdt>
          <w:sdtPr>
            <w:rPr>
              <w:sz w:val="28"/>
            </w:rPr>
            <w:id w:val="-702011223"/>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890611506"/>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775480016"/>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0C7D7DD3" wp14:editId="4550B762">
                  <wp:extent cx="291740" cy="288000"/>
                  <wp:effectExtent l="0" t="0" r="0" b="0"/>
                  <wp:docPr id="6" name="Imag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351" t="35725" r="47209" b="44627"/>
                          <a:stretch/>
                        </pic:blipFill>
                        <pic:spPr bwMode="auto">
                          <a:xfrm>
                            <a:off x="0" y="0"/>
                            <a:ext cx="29174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4</w:t>
            </w:r>
            <w:r>
              <w:rPr>
                <w:sz w:val="24"/>
              </w:rPr>
              <w:t xml:space="preserve"> - Éducation de qualité</w:t>
            </w:r>
          </w:p>
        </w:tc>
        <w:sdt>
          <w:sdtPr>
            <w:rPr>
              <w:sz w:val="28"/>
            </w:rPr>
            <w:id w:val="513573457"/>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671380552"/>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452921595"/>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7A63746F" wp14:editId="5476BC8F">
                  <wp:extent cx="294330" cy="288000"/>
                  <wp:effectExtent l="0" t="0" r="0" b="0"/>
                  <wp:docPr id="7" name="Imag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4061" t="36004" r="33539" b="44584"/>
                          <a:stretch/>
                        </pic:blipFill>
                        <pic:spPr bwMode="auto">
                          <a:xfrm>
                            <a:off x="0" y="0"/>
                            <a:ext cx="29433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5</w:t>
            </w:r>
            <w:r>
              <w:rPr>
                <w:sz w:val="24"/>
              </w:rPr>
              <w:t xml:space="preserve"> - Égalité entre les sexes</w:t>
            </w:r>
          </w:p>
        </w:tc>
        <w:sdt>
          <w:sdtPr>
            <w:rPr>
              <w:sz w:val="28"/>
            </w:rPr>
            <w:id w:val="-1298534442"/>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435291422"/>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003438461"/>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1197D8C0" wp14:editId="0962FB6B">
                  <wp:extent cx="288000" cy="288000"/>
                  <wp:effectExtent l="0" t="0" r="0" b="0"/>
                  <wp:docPr id="8" name="Image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7909" t="36217" r="20091" b="44584"/>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6</w:t>
            </w:r>
            <w:r>
              <w:rPr>
                <w:sz w:val="24"/>
              </w:rPr>
              <w:t xml:space="preserve"> - Eau propre et assainissement </w:t>
            </w:r>
          </w:p>
        </w:tc>
        <w:sdt>
          <w:sdtPr>
            <w:rPr>
              <w:sz w:val="28"/>
            </w:rPr>
            <w:id w:val="1494450853"/>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164823853"/>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298961385"/>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24EC7255" wp14:editId="1DEAFBC6">
                  <wp:extent cx="291199" cy="288000"/>
                  <wp:effectExtent l="0" t="0" r="0" b="0"/>
                  <wp:docPr id="9" name="Image 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613" t="58160" r="47245" b="22628"/>
                          <a:stretch/>
                        </pic:blipFill>
                        <pic:spPr bwMode="auto">
                          <a:xfrm>
                            <a:off x="0" y="0"/>
                            <a:ext cx="291199"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7</w:t>
            </w:r>
            <w:r>
              <w:rPr>
                <w:sz w:val="24"/>
              </w:rPr>
              <w:t xml:space="preserve"> - Énergie propre et d’un coût abordable</w:t>
            </w:r>
          </w:p>
        </w:tc>
        <w:sdt>
          <w:sdtPr>
            <w:rPr>
              <w:sz w:val="28"/>
            </w:rPr>
            <w:id w:val="1359465719"/>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578050891"/>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505085019"/>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0DB84BE7" wp14:editId="72449F01">
                  <wp:extent cx="284904" cy="288000"/>
                  <wp:effectExtent l="0" t="0" r="1270" b="0"/>
                  <wp:docPr id="10" name="Image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4194" t="57734" r="33555" b="22453"/>
                          <a:stretch/>
                        </pic:blipFill>
                        <pic:spPr bwMode="auto">
                          <a:xfrm>
                            <a:off x="0" y="0"/>
                            <a:ext cx="284904"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8</w:t>
            </w:r>
            <w:r>
              <w:rPr>
                <w:sz w:val="24"/>
              </w:rPr>
              <w:t xml:space="preserve"> - Travail décent et croissance économique</w:t>
            </w:r>
          </w:p>
        </w:tc>
        <w:sdt>
          <w:sdtPr>
            <w:rPr>
              <w:sz w:val="28"/>
            </w:rPr>
            <w:id w:val="-1745948045"/>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308931280"/>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834298862"/>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36906576" wp14:editId="5C9135A9">
                  <wp:extent cx="281739" cy="288000"/>
                  <wp:effectExtent l="0" t="0" r="4445" b="0"/>
                  <wp:docPr id="12" name="Image 1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8042" t="57947" r="19950" b="22414"/>
                          <a:stretch/>
                        </pic:blipFill>
                        <pic:spPr bwMode="auto">
                          <a:xfrm>
                            <a:off x="0" y="0"/>
                            <a:ext cx="281739"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9</w:t>
            </w:r>
            <w:r>
              <w:rPr>
                <w:sz w:val="24"/>
              </w:rPr>
              <w:t xml:space="preserve"> - Industrie, innovation et infrastructure</w:t>
            </w:r>
          </w:p>
        </w:tc>
        <w:sdt>
          <w:sdtPr>
            <w:rPr>
              <w:sz w:val="28"/>
            </w:rPr>
            <w:id w:val="-1505352509"/>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914009724"/>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407141141"/>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464AAB8A" wp14:editId="39A3B2BC">
                  <wp:extent cx="291132" cy="288000"/>
                  <wp:effectExtent l="0" t="0" r="0" b="0"/>
                  <wp:docPr id="13" name="Imag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0479" t="21304" r="47124" b="59075"/>
                          <a:stretch/>
                        </pic:blipFill>
                        <pic:spPr bwMode="auto">
                          <a:xfrm>
                            <a:off x="0" y="0"/>
                            <a:ext cx="291132"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10</w:t>
            </w:r>
            <w:r>
              <w:rPr>
                <w:sz w:val="24"/>
              </w:rPr>
              <w:t xml:space="preserve"> - Inégalités réduites </w:t>
            </w:r>
          </w:p>
        </w:tc>
        <w:sdt>
          <w:sdtPr>
            <w:rPr>
              <w:sz w:val="28"/>
            </w:rPr>
            <w:id w:val="-1897964784"/>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2043006042"/>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659731248"/>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00AE5809" wp14:editId="3B73F5D6">
                  <wp:extent cx="291740" cy="288000"/>
                  <wp:effectExtent l="0" t="0" r="0" b="0"/>
                  <wp:docPr id="14" name="Image 1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4067" t="21434" r="33493" b="58917"/>
                          <a:stretch/>
                        </pic:blipFill>
                        <pic:spPr bwMode="auto">
                          <a:xfrm>
                            <a:off x="0" y="0"/>
                            <a:ext cx="29174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11</w:t>
            </w:r>
            <w:r>
              <w:rPr>
                <w:sz w:val="24"/>
              </w:rPr>
              <w:t xml:space="preserve"> - Villes et communautés durables</w:t>
            </w:r>
          </w:p>
        </w:tc>
        <w:sdt>
          <w:sdtPr>
            <w:rPr>
              <w:sz w:val="28"/>
            </w:rPr>
            <w:id w:val="-997259392"/>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242570223"/>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974362004"/>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1FC4CB4D" wp14:editId="5BB8019E">
                  <wp:extent cx="295581" cy="288000"/>
                  <wp:effectExtent l="0" t="0" r="0" b="0"/>
                  <wp:docPr id="15" name="Image 1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7624" t="21690" r="19936" b="58917"/>
                          <a:stretch/>
                        </pic:blipFill>
                        <pic:spPr bwMode="auto">
                          <a:xfrm>
                            <a:off x="0" y="0"/>
                            <a:ext cx="295581"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12</w:t>
            </w:r>
            <w:r>
              <w:rPr>
                <w:sz w:val="24"/>
              </w:rPr>
              <w:t xml:space="preserve"> - Consommation et production responsables</w:t>
            </w:r>
          </w:p>
        </w:tc>
        <w:sdt>
          <w:sdtPr>
            <w:rPr>
              <w:sz w:val="28"/>
            </w:rPr>
            <w:id w:val="163598230"/>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576705926"/>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245173229"/>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0EFAD8FD" wp14:editId="48631563">
                  <wp:extent cx="288000" cy="288000"/>
                  <wp:effectExtent l="0" t="0" r="0" b="0"/>
                  <wp:docPr id="16" name="Image 1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0346" t="43247" r="47385" b="37124"/>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13</w:t>
            </w:r>
            <w:r>
              <w:rPr>
                <w:sz w:val="24"/>
              </w:rPr>
              <w:t xml:space="preserve"> - Mesures relatives à la lutte contre le changement climatique</w:t>
            </w:r>
          </w:p>
        </w:tc>
        <w:sdt>
          <w:sdtPr>
            <w:rPr>
              <w:sz w:val="28"/>
            </w:rPr>
            <w:id w:val="-1896354807"/>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133450787"/>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718166002"/>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lastRenderedPageBreak/>
              <w:drawing>
                <wp:inline distT="0" distB="0" distL="0" distR="0" wp14:anchorId="5AC24C6C" wp14:editId="6AFAB3AF">
                  <wp:extent cx="288000" cy="288000"/>
                  <wp:effectExtent l="0" t="0" r="0" b="0"/>
                  <wp:docPr id="18" name="Image 1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4105" t="43367" r="33458" b="36735"/>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14</w:t>
            </w:r>
            <w:r>
              <w:rPr>
                <w:sz w:val="24"/>
              </w:rPr>
              <w:t xml:space="preserve"> - Vie aquatique</w:t>
            </w:r>
          </w:p>
        </w:tc>
        <w:sdt>
          <w:sdtPr>
            <w:rPr>
              <w:sz w:val="28"/>
            </w:rPr>
            <w:id w:val="-1980381434"/>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2074075211"/>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973054120"/>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34E3D1B4" wp14:editId="22F0BDAF">
                  <wp:extent cx="290460" cy="288000"/>
                  <wp:effectExtent l="0" t="0" r="0" b="0"/>
                  <wp:docPr id="19" name="Image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7711" t="43367" r="19746" b="36735"/>
                          <a:stretch/>
                        </pic:blipFill>
                        <pic:spPr bwMode="auto">
                          <a:xfrm>
                            <a:off x="0" y="0"/>
                            <a:ext cx="29046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15</w:t>
            </w:r>
            <w:r>
              <w:rPr>
                <w:sz w:val="24"/>
              </w:rPr>
              <w:t xml:space="preserve"> - Vie terrestre</w:t>
            </w:r>
          </w:p>
        </w:tc>
        <w:sdt>
          <w:sdtPr>
            <w:rPr>
              <w:sz w:val="28"/>
            </w:rPr>
            <w:id w:val="-1858960458"/>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253710798"/>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795907858"/>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4939D223" wp14:editId="4A3F59F0">
                  <wp:extent cx="293052" cy="288000"/>
                  <wp:effectExtent l="0" t="0" r="0" b="0"/>
                  <wp:docPr id="20" name="Image 2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0499" t="65306" r="47171" b="15306"/>
                          <a:stretch/>
                        </pic:blipFill>
                        <pic:spPr bwMode="auto">
                          <a:xfrm>
                            <a:off x="0" y="0"/>
                            <a:ext cx="293052"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16</w:t>
            </w:r>
            <w:r>
              <w:rPr>
                <w:sz w:val="24"/>
              </w:rPr>
              <w:t xml:space="preserve"> - Paix, justice et institutions efficaces</w:t>
            </w:r>
          </w:p>
        </w:tc>
        <w:sdt>
          <w:sdtPr>
            <w:rPr>
              <w:sz w:val="28"/>
            </w:rPr>
            <w:id w:val="1133069278"/>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541508440"/>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309095871"/>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r w:rsidR="007B2D96" w:rsidTr="00F05C8A">
        <w:tc>
          <w:tcPr>
            <w:tcW w:w="681" w:type="dxa"/>
            <w:vAlign w:val="center"/>
          </w:tcPr>
          <w:p w:rsidR="007B2D96" w:rsidRDefault="007B2D96" w:rsidP="00F05C8A">
            <w:pPr>
              <w:spacing w:line="276" w:lineRule="auto"/>
              <w:jc w:val="center"/>
            </w:pPr>
            <w:r>
              <w:rPr>
                <w:noProof/>
                <w:lang w:eastAsia="fr-FR"/>
              </w:rPr>
              <w:drawing>
                <wp:inline distT="0" distB="0" distL="0" distR="0" wp14:anchorId="7B8DDF37" wp14:editId="0CB93FFD">
                  <wp:extent cx="285473" cy="288000"/>
                  <wp:effectExtent l="0" t="0" r="635" b="0"/>
                  <wp:docPr id="21" name="Image 2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4212" t="65476" r="33777" b="15136"/>
                          <a:stretch/>
                        </pic:blipFill>
                        <pic:spPr bwMode="auto">
                          <a:xfrm>
                            <a:off x="0" y="0"/>
                            <a:ext cx="285473"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C1CAE" w:rsidRDefault="007B2D96" w:rsidP="00F05C8A">
            <w:pPr>
              <w:spacing w:line="276" w:lineRule="auto"/>
              <w:jc w:val="left"/>
              <w:rPr>
                <w:sz w:val="24"/>
              </w:rPr>
            </w:pPr>
            <w:r w:rsidRPr="001C1CAE">
              <w:rPr>
                <w:sz w:val="24"/>
              </w:rPr>
              <w:t>17</w:t>
            </w:r>
            <w:r>
              <w:rPr>
                <w:sz w:val="24"/>
              </w:rPr>
              <w:t xml:space="preserve"> - Partenariats pour la réalisation des objectifs</w:t>
            </w:r>
          </w:p>
        </w:tc>
        <w:sdt>
          <w:sdtPr>
            <w:rPr>
              <w:sz w:val="28"/>
            </w:rPr>
            <w:id w:val="-437916460"/>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118218371"/>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sdt>
          <w:sdtPr>
            <w:rPr>
              <w:sz w:val="28"/>
            </w:rPr>
            <w:id w:val="-609749234"/>
            <w14:checkbox>
              <w14:checked w14:val="0"/>
              <w14:checkedState w14:val="2612" w14:font="MS Gothic"/>
              <w14:uncheckedState w14:val="2610" w14:font="MS Gothic"/>
            </w14:checkbox>
          </w:sdtPr>
          <w:sdtEndPr/>
          <w:sdtContent>
            <w:tc>
              <w:tcPr>
                <w:tcW w:w="567" w:type="dxa"/>
                <w:vAlign w:val="center"/>
              </w:tcPr>
              <w:p w:rsidR="007B2D96" w:rsidRPr="001C1CAE" w:rsidRDefault="007B2D96" w:rsidP="00F05C8A">
                <w:pPr>
                  <w:spacing w:line="276" w:lineRule="auto"/>
                  <w:jc w:val="center"/>
                  <w:rPr>
                    <w:sz w:val="28"/>
                  </w:rPr>
                </w:pPr>
                <w:r w:rsidRPr="001C1CAE">
                  <w:rPr>
                    <w:rFonts w:ascii="MS Gothic" w:eastAsia="MS Gothic" w:hAnsi="MS Gothic" w:hint="eastAsia"/>
                    <w:sz w:val="28"/>
                  </w:rPr>
                  <w:t>☐</w:t>
                </w:r>
              </w:p>
            </w:tc>
          </w:sdtContent>
        </w:sdt>
      </w:tr>
    </w:tbl>
    <w:p w:rsidR="007B2D96" w:rsidRDefault="007B2D96" w:rsidP="0025303C">
      <w:pPr>
        <w:outlineLvl w:val="2"/>
        <w:rPr>
          <w:rFonts w:eastAsia="Times New Roman" w:cs="Arial"/>
          <w:bCs/>
          <w:sz w:val="24"/>
          <w:lang w:eastAsia="fr-FR"/>
        </w:rPr>
      </w:pPr>
    </w:p>
    <w:p w:rsidR="003F7273" w:rsidRDefault="003F7273" w:rsidP="003F7273">
      <w:pPr>
        <w:outlineLvl w:val="2"/>
        <w:rPr>
          <w:rFonts w:eastAsia="Times New Roman" w:cs="Arial"/>
          <w:bCs/>
          <w:sz w:val="24"/>
          <w:lang w:eastAsia="fr-FR"/>
        </w:rPr>
      </w:pPr>
    </w:p>
    <w:p w:rsidR="003F7273" w:rsidRPr="003F7273" w:rsidRDefault="003F7273" w:rsidP="003F7273">
      <w:pPr>
        <w:outlineLvl w:val="2"/>
        <w:rPr>
          <w:rFonts w:eastAsia="Times New Roman" w:cs="Arial"/>
          <w:b/>
          <w:bCs/>
          <w:sz w:val="24"/>
          <w:lang w:eastAsia="fr-FR"/>
        </w:rPr>
      </w:pPr>
      <w:r w:rsidRPr="003F7273">
        <w:rPr>
          <w:rFonts w:eastAsia="Times New Roman" w:cs="Arial"/>
          <w:b/>
          <w:bCs/>
          <w:sz w:val="24"/>
          <w:lang w:eastAsia="fr-FR"/>
        </w:rPr>
        <w:t>Article 3 :</w:t>
      </w:r>
      <w:r>
        <w:rPr>
          <w:rFonts w:eastAsia="Times New Roman" w:cs="Arial"/>
          <w:b/>
          <w:bCs/>
          <w:sz w:val="24"/>
          <w:lang w:eastAsia="fr-FR"/>
        </w:rPr>
        <w:t xml:space="preserve"> mise en œuvre du programme</w:t>
      </w:r>
      <w:r w:rsidRPr="003F7273">
        <w:rPr>
          <w:rFonts w:eastAsia="Times New Roman" w:cs="Arial"/>
          <w:b/>
          <w:bCs/>
          <w:sz w:val="24"/>
          <w:lang w:eastAsia="fr-FR"/>
        </w:rPr>
        <w:t xml:space="preserve"> et conditionnalités</w:t>
      </w:r>
    </w:p>
    <w:p w:rsidR="003F7273" w:rsidRDefault="003F7273" w:rsidP="003F7273">
      <w:pPr>
        <w:outlineLvl w:val="2"/>
        <w:rPr>
          <w:rFonts w:eastAsia="Times New Roman" w:cs="Arial"/>
          <w:bCs/>
          <w:sz w:val="24"/>
          <w:lang w:eastAsia="fr-FR"/>
        </w:rPr>
      </w:pPr>
    </w:p>
    <w:p w:rsidR="003F7273" w:rsidRDefault="003F7273" w:rsidP="003F7273">
      <w:pPr>
        <w:outlineLvl w:val="2"/>
        <w:rPr>
          <w:rFonts w:eastAsia="Times New Roman" w:cs="Arial"/>
          <w:bCs/>
          <w:sz w:val="24"/>
          <w:lang w:eastAsia="fr-FR"/>
        </w:rPr>
      </w:pPr>
      <w:r w:rsidRPr="003F7273">
        <w:rPr>
          <w:rFonts w:eastAsia="Times New Roman" w:cs="Arial"/>
          <w:bCs/>
          <w:sz w:val="24"/>
          <w:lang w:eastAsia="fr-FR"/>
        </w:rPr>
        <w:t xml:space="preserve">Le </w:t>
      </w:r>
      <w:r w:rsidR="00432991">
        <w:rPr>
          <w:rFonts w:eastAsia="Times New Roman" w:cs="Arial"/>
          <w:bCs/>
          <w:sz w:val="24"/>
          <w:lang w:eastAsia="fr-FR"/>
        </w:rPr>
        <w:t xml:space="preserve">ministère </w:t>
      </w:r>
      <w:r>
        <w:rPr>
          <w:rFonts w:eastAsia="Times New Roman" w:cs="Arial"/>
          <w:bCs/>
          <w:sz w:val="24"/>
          <w:lang w:eastAsia="fr-FR"/>
        </w:rPr>
        <w:t xml:space="preserve">de l’Europe et des Affaires étrangères (DAECT) est prêt à cofinancer le programme proposé par </w:t>
      </w:r>
      <w:r w:rsidRPr="008E64F5">
        <w:rPr>
          <w:rFonts w:eastAsia="Times New Roman" w:cs="Arial"/>
          <w:bCs/>
          <w:color w:val="FF0000"/>
          <w:sz w:val="24"/>
          <w:lang w:eastAsia="fr-FR"/>
        </w:rPr>
        <w:t xml:space="preserve">l’association….. </w:t>
      </w:r>
      <w:proofErr w:type="gramStart"/>
      <w:r>
        <w:rPr>
          <w:rFonts w:eastAsia="Times New Roman" w:cs="Arial"/>
          <w:bCs/>
          <w:sz w:val="24"/>
          <w:lang w:eastAsia="fr-FR"/>
        </w:rPr>
        <w:t>dans</w:t>
      </w:r>
      <w:proofErr w:type="gramEnd"/>
      <w:r>
        <w:rPr>
          <w:rFonts w:eastAsia="Times New Roman" w:cs="Arial"/>
          <w:bCs/>
          <w:sz w:val="24"/>
          <w:lang w:eastAsia="fr-FR"/>
        </w:rPr>
        <w:t xml:space="preserve"> les conditions suivantes :</w:t>
      </w:r>
    </w:p>
    <w:p w:rsidR="003F7273" w:rsidRDefault="003F7273" w:rsidP="003F7273">
      <w:pPr>
        <w:outlineLvl w:val="2"/>
        <w:rPr>
          <w:rFonts w:eastAsia="Times New Roman" w:cs="Arial"/>
          <w:bCs/>
          <w:sz w:val="24"/>
          <w:lang w:eastAsia="fr-FR"/>
        </w:rPr>
      </w:pPr>
    </w:p>
    <w:p w:rsidR="003F7273" w:rsidRPr="008E64F5" w:rsidRDefault="003F7273" w:rsidP="003F7273">
      <w:pPr>
        <w:outlineLvl w:val="2"/>
        <w:rPr>
          <w:rFonts w:eastAsia="Times New Roman" w:cs="Arial"/>
          <w:b/>
          <w:bCs/>
          <w:sz w:val="24"/>
          <w:lang w:eastAsia="fr-FR"/>
        </w:rPr>
      </w:pPr>
      <w:r w:rsidRPr="00750762">
        <w:rPr>
          <w:rFonts w:eastAsia="Times New Roman" w:cs="Arial"/>
          <w:b/>
          <w:bCs/>
          <w:sz w:val="24"/>
          <w:lang w:eastAsia="fr-FR"/>
        </w:rPr>
        <w:t xml:space="preserve">- </w:t>
      </w:r>
      <w:r w:rsidRPr="008E64F5">
        <w:rPr>
          <w:rFonts w:eastAsia="Times New Roman" w:cs="Arial"/>
          <w:b/>
          <w:bCs/>
          <w:sz w:val="24"/>
          <w:lang w:eastAsia="fr-FR"/>
        </w:rPr>
        <w:t>actions éligibles</w:t>
      </w:r>
    </w:p>
    <w:p w:rsidR="003E1735" w:rsidRPr="008E64F5" w:rsidRDefault="003E1735" w:rsidP="003F7273">
      <w:pPr>
        <w:outlineLvl w:val="2"/>
        <w:rPr>
          <w:rFonts w:eastAsia="Times New Roman" w:cs="Arial"/>
          <w:b/>
          <w:bCs/>
          <w:sz w:val="24"/>
          <w:lang w:eastAsia="fr-FR"/>
        </w:rPr>
      </w:pPr>
    </w:p>
    <w:p w:rsidR="00852989" w:rsidRPr="008E64F5" w:rsidRDefault="003E1735" w:rsidP="003F7273">
      <w:pPr>
        <w:outlineLvl w:val="2"/>
        <w:rPr>
          <w:rFonts w:eastAsia="Times New Roman" w:cs="Arial"/>
          <w:bCs/>
          <w:sz w:val="24"/>
          <w:lang w:eastAsia="fr-FR"/>
        </w:rPr>
      </w:pPr>
      <w:r w:rsidRPr="008E64F5">
        <w:rPr>
          <w:rFonts w:eastAsia="Times New Roman" w:cs="Arial"/>
          <w:bCs/>
          <w:sz w:val="24"/>
          <w:lang w:eastAsia="fr-FR"/>
        </w:rPr>
        <w:t xml:space="preserve">La coopération décentralisée consiste essentiellement en un partage d’expériences, ou </w:t>
      </w:r>
      <w:r w:rsidR="00852989" w:rsidRPr="008E64F5">
        <w:rPr>
          <w:rFonts w:eastAsia="Times New Roman" w:cs="Arial"/>
          <w:bCs/>
          <w:sz w:val="24"/>
          <w:lang w:eastAsia="fr-FR"/>
        </w:rPr>
        <w:t xml:space="preserve">le développement d’un projet en commun, </w:t>
      </w:r>
      <w:r w:rsidRPr="008E64F5">
        <w:rPr>
          <w:rFonts w:eastAsia="Times New Roman" w:cs="Arial"/>
          <w:bCs/>
          <w:sz w:val="24"/>
          <w:lang w:eastAsia="fr-FR"/>
        </w:rPr>
        <w:t xml:space="preserve"> entre une (ou plusieurs) collectivité(s) </w:t>
      </w:r>
      <w:proofErr w:type="gramStart"/>
      <w:r w:rsidRPr="008E64F5">
        <w:rPr>
          <w:rFonts w:eastAsia="Times New Roman" w:cs="Arial"/>
          <w:bCs/>
          <w:sz w:val="24"/>
          <w:lang w:eastAsia="fr-FR"/>
        </w:rPr>
        <w:t>territoriale(</w:t>
      </w:r>
      <w:proofErr w:type="gramEnd"/>
      <w:r w:rsidRPr="008E64F5">
        <w:rPr>
          <w:rFonts w:eastAsia="Times New Roman" w:cs="Arial"/>
          <w:bCs/>
          <w:sz w:val="24"/>
          <w:lang w:eastAsia="fr-FR"/>
        </w:rPr>
        <w:t xml:space="preserve">(s) française(s) et une (ou plusieurs) collectivité(s) territoriale(s) étrangère(s). </w:t>
      </w:r>
      <w:r w:rsidR="00852989" w:rsidRPr="008E64F5">
        <w:rPr>
          <w:rFonts w:eastAsia="Times New Roman" w:cs="Arial"/>
          <w:bCs/>
          <w:sz w:val="24"/>
          <w:lang w:eastAsia="fr-FR"/>
        </w:rPr>
        <w:t xml:space="preserve">Ces échanges ou projets peuvent notamment porter sur l’organisation  de la collectivité pour répondre à un besoin de la population, la gestion des services publics locaux, la mise en place d’infrastructures de base ou de services rendus à la population, le développement de l’attractivité locale et des activités économiques, la transition vers le développement durable, la mise </w:t>
      </w:r>
      <w:r w:rsidR="004672CA" w:rsidRPr="008E64F5">
        <w:rPr>
          <w:rFonts w:eastAsia="Times New Roman" w:cs="Arial"/>
          <w:bCs/>
          <w:sz w:val="24"/>
          <w:lang w:eastAsia="fr-FR"/>
        </w:rPr>
        <w:t>en</w:t>
      </w:r>
      <w:r w:rsidR="00852989" w:rsidRPr="008E64F5">
        <w:rPr>
          <w:rFonts w:eastAsia="Times New Roman" w:cs="Arial"/>
          <w:bCs/>
          <w:sz w:val="24"/>
          <w:lang w:eastAsia="fr-FR"/>
        </w:rPr>
        <w:t xml:space="preserve"> œuvre des objectifs du développement durable, la résilience face au changement climatique et aux crises, la gestion des crises, l’éducation des citoyens aux enjeux globaux et à la solidarité internationale.</w:t>
      </w:r>
    </w:p>
    <w:p w:rsidR="003E1735" w:rsidRPr="008E64F5" w:rsidRDefault="00852989" w:rsidP="003F7273">
      <w:pPr>
        <w:outlineLvl w:val="2"/>
        <w:rPr>
          <w:rFonts w:eastAsia="Times New Roman" w:cs="Arial"/>
          <w:bCs/>
          <w:sz w:val="24"/>
          <w:lang w:eastAsia="fr-FR"/>
        </w:rPr>
      </w:pPr>
      <w:r w:rsidRPr="008E64F5">
        <w:rPr>
          <w:rFonts w:eastAsia="Times New Roman" w:cs="Arial"/>
          <w:bCs/>
          <w:sz w:val="24"/>
          <w:lang w:eastAsia="fr-FR"/>
        </w:rPr>
        <w:t xml:space="preserve">  </w:t>
      </w:r>
    </w:p>
    <w:p w:rsidR="003E1735" w:rsidRPr="008E64F5" w:rsidRDefault="003E1735" w:rsidP="003E1735">
      <w:pPr>
        <w:outlineLvl w:val="2"/>
        <w:rPr>
          <w:rFonts w:eastAsia="Times New Roman" w:cs="Arial"/>
          <w:bCs/>
          <w:sz w:val="24"/>
          <w:lang w:eastAsia="fr-FR"/>
        </w:rPr>
      </w:pPr>
      <w:r w:rsidRPr="008E64F5">
        <w:rPr>
          <w:rFonts w:eastAsia="Times New Roman" w:cs="Arial"/>
          <w:bCs/>
          <w:sz w:val="24"/>
          <w:lang w:eastAsia="fr-FR"/>
        </w:rPr>
        <w:t>Sont par exemple éligibles au cofinancement par la DAECT les dépense relatives :</w:t>
      </w:r>
    </w:p>
    <w:p w:rsidR="003E1735" w:rsidRPr="008E64F5" w:rsidRDefault="003E1735" w:rsidP="003E1735">
      <w:pPr>
        <w:outlineLvl w:val="2"/>
        <w:rPr>
          <w:rFonts w:eastAsia="Times New Roman" w:cs="Arial"/>
          <w:bCs/>
          <w:sz w:val="24"/>
          <w:lang w:eastAsia="fr-FR"/>
        </w:rPr>
      </w:pPr>
      <w:r w:rsidRPr="008E64F5">
        <w:rPr>
          <w:rFonts w:eastAsia="Times New Roman" w:cs="Arial"/>
          <w:bCs/>
          <w:sz w:val="24"/>
          <w:lang w:eastAsia="fr-FR"/>
        </w:rPr>
        <w:t>•</w:t>
      </w:r>
      <w:r w:rsidRPr="008E64F5">
        <w:rPr>
          <w:rFonts w:eastAsia="Times New Roman" w:cs="Arial"/>
          <w:bCs/>
          <w:sz w:val="24"/>
          <w:lang w:eastAsia="fr-FR"/>
        </w:rPr>
        <w:tab/>
        <w:t>au transport/à l’hébergement des experts territoriaux venant de l’étranger en France ou inversement ;</w:t>
      </w:r>
    </w:p>
    <w:p w:rsidR="008E64F5" w:rsidRDefault="003E1735" w:rsidP="003E1735">
      <w:pPr>
        <w:outlineLvl w:val="2"/>
        <w:rPr>
          <w:rFonts w:eastAsia="Times New Roman" w:cs="Arial"/>
          <w:bCs/>
          <w:sz w:val="24"/>
          <w:lang w:eastAsia="fr-FR"/>
        </w:rPr>
      </w:pPr>
      <w:r w:rsidRPr="008E64F5">
        <w:rPr>
          <w:rFonts w:eastAsia="Times New Roman" w:cs="Arial"/>
          <w:bCs/>
          <w:sz w:val="24"/>
          <w:lang w:eastAsia="fr-FR"/>
        </w:rPr>
        <w:t>•</w:t>
      </w:r>
      <w:r w:rsidRPr="008E64F5">
        <w:rPr>
          <w:rFonts w:eastAsia="Times New Roman" w:cs="Arial"/>
          <w:bCs/>
          <w:sz w:val="24"/>
          <w:lang w:eastAsia="fr-FR"/>
        </w:rPr>
        <w:tab/>
        <w:t>au matériel nécessaire à la mise en place de l’action (achat de matériel local, prise en charge d’un équipement numérique, etc.) ;</w:t>
      </w:r>
    </w:p>
    <w:p w:rsidR="003E1735" w:rsidRPr="008E64F5" w:rsidRDefault="003E1735" w:rsidP="003E1735">
      <w:pPr>
        <w:outlineLvl w:val="2"/>
        <w:rPr>
          <w:rFonts w:eastAsia="Times New Roman" w:cs="Arial"/>
          <w:bCs/>
          <w:sz w:val="24"/>
          <w:lang w:eastAsia="fr-FR"/>
        </w:rPr>
      </w:pPr>
      <w:r w:rsidRPr="008E64F5">
        <w:rPr>
          <w:rFonts w:eastAsia="Times New Roman" w:cs="Arial"/>
          <w:bCs/>
          <w:sz w:val="24"/>
          <w:lang w:eastAsia="fr-FR"/>
        </w:rPr>
        <w:t>•</w:t>
      </w:r>
      <w:r w:rsidRPr="008E64F5">
        <w:rPr>
          <w:rFonts w:eastAsia="Times New Roman" w:cs="Arial"/>
          <w:bCs/>
          <w:sz w:val="24"/>
          <w:lang w:eastAsia="fr-FR"/>
        </w:rPr>
        <w:tab/>
        <w:t>à la communication sur le programme ;</w:t>
      </w:r>
    </w:p>
    <w:p w:rsidR="003E1735" w:rsidRPr="008E64F5" w:rsidRDefault="003E1735" w:rsidP="003E1735">
      <w:pPr>
        <w:outlineLvl w:val="2"/>
        <w:rPr>
          <w:rFonts w:eastAsia="Times New Roman" w:cs="Arial"/>
          <w:bCs/>
          <w:sz w:val="24"/>
          <w:lang w:eastAsia="fr-FR"/>
        </w:rPr>
      </w:pPr>
      <w:r w:rsidRPr="008E64F5">
        <w:rPr>
          <w:rFonts w:eastAsia="Times New Roman" w:cs="Arial"/>
          <w:bCs/>
          <w:sz w:val="24"/>
          <w:lang w:eastAsia="fr-FR"/>
        </w:rPr>
        <w:t>•</w:t>
      </w:r>
      <w:r w:rsidRPr="008E64F5">
        <w:rPr>
          <w:rFonts w:eastAsia="Times New Roman" w:cs="Arial"/>
          <w:bCs/>
          <w:sz w:val="24"/>
          <w:lang w:eastAsia="fr-FR"/>
        </w:rPr>
        <w:tab/>
        <w:t>au suivi-évaluation des actions ;</w:t>
      </w:r>
    </w:p>
    <w:p w:rsidR="003E1735" w:rsidRPr="008E64F5" w:rsidRDefault="003E1735" w:rsidP="003E1735">
      <w:pPr>
        <w:outlineLvl w:val="2"/>
        <w:rPr>
          <w:rFonts w:eastAsia="Times New Roman" w:cs="Arial"/>
          <w:bCs/>
          <w:sz w:val="24"/>
          <w:lang w:eastAsia="fr-FR"/>
        </w:rPr>
      </w:pPr>
      <w:r w:rsidRPr="008E64F5">
        <w:rPr>
          <w:rFonts w:eastAsia="Times New Roman" w:cs="Arial"/>
          <w:bCs/>
          <w:sz w:val="24"/>
          <w:lang w:eastAsia="fr-FR"/>
        </w:rPr>
        <w:t>•</w:t>
      </w:r>
      <w:r w:rsidRPr="008E64F5">
        <w:rPr>
          <w:rFonts w:eastAsia="Times New Roman" w:cs="Arial"/>
          <w:bCs/>
          <w:sz w:val="24"/>
          <w:lang w:eastAsia="fr-FR"/>
        </w:rPr>
        <w:tab/>
        <w:t>aux frais administratifs (frais de visa par exemple) (10% max) ;</w:t>
      </w:r>
    </w:p>
    <w:p w:rsidR="00737110" w:rsidRPr="008E64F5" w:rsidRDefault="00737110" w:rsidP="003E1735">
      <w:pPr>
        <w:outlineLvl w:val="2"/>
        <w:rPr>
          <w:rFonts w:eastAsia="Times New Roman" w:cs="Arial"/>
          <w:bCs/>
          <w:sz w:val="24"/>
          <w:lang w:eastAsia="fr-FR"/>
        </w:rPr>
      </w:pPr>
      <w:r w:rsidRPr="008E64F5">
        <w:rPr>
          <w:rFonts w:eastAsia="Times New Roman" w:cs="Arial"/>
          <w:bCs/>
          <w:sz w:val="24"/>
          <w:lang w:eastAsia="fr-FR"/>
        </w:rPr>
        <w:t>•</w:t>
      </w:r>
      <w:r w:rsidRPr="008E64F5">
        <w:rPr>
          <w:rFonts w:eastAsia="Times New Roman" w:cs="Arial"/>
          <w:bCs/>
          <w:sz w:val="24"/>
          <w:lang w:eastAsia="fr-FR"/>
        </w:rPr>
        <w:tab/>
        <w:t>aux frais de gestion du programme par l’association, admis pour un pourcentage maximum de 9% ;</w:t>
      </w:r>
    </w:p>
    <w:p w:rsidR="00737110" w:rsidRPr="008E64F5" w:rsidRDefault="003E1735" w:rsidP="003E1735">
      <w:pPr>
        <w:outlineLvl w:val="2"/>
        <w:rPr>
          <w:rFonts w:eastAsia="Times New Roman" w:cs="Arial"/>
          <w:bCs/>
          <w:sz w:val="24"/>
          <w:lang w:eastAsia="fr-FR"/>
        </w:rPr>
      </w:pPr>
      <w:r w:rsidRPr="008E64F5">
        <w:rPr>
          <w:rFonts w:eastAsia="Times New Roman" w:cs="Arial"/>
          <w:bCs/>
          <w:sz w:val="24"/>
          <w:lang w:eastAsia="fr-FR"/>
        </w:rPr>
        <w:t>•</w:t>
      </w:r>
      <w:r w:rsidRPr="008E64F5">
        <w:rPr>
          <w:rFonts w:eastAsia="Times New Roman" w:cs="Arial"/>
          <w:bCs/>
          <w:sz w:val="24"/>
          <w:lang w:eastAsia="fr-FR"/>
        </w:rPr>
        <w:tab/>
        <w:t>aux divers imprévus liés au programme (5% max)</w:t>
      </w:r>
    </w:p>
    <w:p w:rsidR="00750762" w:rsidRPr="008E64F5" w:rsidRDefault="00750762" w:rsidP="003F7273">
      <w:pPr>
        <w:outlineLvl w:val="2"/>
        <w:rPr>
          <w:rFonts w:eastAsia="Times New Roman" w:cs="Arial"/>
          <w:b/>
          <w:bCs/>
          <w:sz w:val="24"/>
          <w:lang w:eastAsia="fr-FR"/>
        </w:rPr>
      </w:pPr>
    </w:p>
    <w:p w:rsidR="003F7273" w:rsidRPr="00750762" w:rsidRDefault="003F7273" w:rsidP="003F7273">
      <w:pPr>
        <w:outlineLvl w:val="2"/>
        <w:rPr>
          <w:rFonts w:eastAsia="Times New Roman" w:cs="Arial"/>
          <w:b/>
          <w:bCs/>
          <w:sz w:val="24"/>
          <w:lang w:eastAsia="fr-FR"/>
        </w:rPr>
      </w:pPr>
      <w:r w:rsidRPr="00750762">
        <w:rPr>
          <w:rFonts w:eastAsia="Times New Roman" w:cs="Arial"/>
          <w:b/>
          <w:bCs/>
          <w:sz w:val="24"/>
          <w:lang w:eastAsia="fr-FR"/>
        </w:rPr>
        <w:t>- actions non éligibles</w:t>
      </w:r>
    </w:p>
    <w:p w:rsidR="00750762" w:rsidRDefault="00750762" w:rsidP="003F7273">
      <w:pPr>
        <w:outlineLvl w:val="2"/>
        <w:rPr>
          <w:rFonts w:eastAsia="Times New Roman" w:cs="Arial"/>
          <w:bCs/>
          <w:sz w:val="24"/>
          <w:lang w:eastAsia="fr-FR"/>
        </w:rPr>
      </w:pPr>
    </w:p>
    <w:p w:rsidR="00750762" w:rsidRPr="00750762" w:rsidRDefault="00750762" w:rsidP="00750762">
      <w:pPr>
        <w:outlineLvl w:val="2"/>
        <w:rPr>
          <w:rFonts w:eastAsia="Times New Roman" w:cs="Arial"/>
          <w:bCs/>
          <w:sz w:val="24"/>
          <w:lang w:eastAsia="fr-FR"/>
        </w:rPr>
      </w:pPr>
      <w:r w:rsidRPr="00750762">
        <w:rPr>
          <w:rFonts w:eastAsia="Times New Roman" w:cs="Arial"/>
          <w:bCs/>
          <w:sz w:val="24"/>
          <w:lang w:eastAsia="fr-FR"/>
        </w:rPr>
        <w:t xml:space="preserve">Ne sont pas éligibles au cofinancement par ce programme les dépenses relatives :  </w:t>
      </w:r>
    </w:p>
    <w:p w:rsidR="008E64F5" w:rsidRDefault="00750762" w:rsidP="00750762">
      <w:pPr>
        <w:outlineLvl w:val="2"/>
        <w:rPr>
          <w:rFonts w:eastAsia="Times New Roman" w:cs="Arial"/>
          <w:bCs/>
          <w:sz w:val="24"/>
          <w:lang w:eastAsia="fr-FR"/>
        </w:rPr>
      </w:pPr>
      <w:r w:rsidRPr="00750762">
        <w:rPr>
          <w:rFonts w:eastAsia="Times New Roman" w:cs="Arial"/>
          <w:bCs/>
          <w:sz w:val="24"/>
          <w:lang w:eastAsia="fr-FR"/>
        </w:rPr>
        <w:t>•</w:t>
      </w:r>
      <w:r w:rsidRPr="00750762">
        <w:rPr>
          <w:rFonts w:eastAsia="Times New Roman" w:cs="Arial"/>
          <w:bCs/>
          <w:sz w:val="24"/>
          <w:lang w:eastAsia="fr-FR"/>
        </w:rPr>
        <w:tab/>
        <w:t xml:space="preserve">au fonctionnement de l’association, en dehors des frais de gestion du programme </w:t>
      </w:r>
      <w:r w:rsidR="00737110">
        <w:rPr>
          <w:rFonts w:eastAsia="Times New Roman" w:cs="Arial"/>
          <w:bCs/>
          <w:sz w:val="24"/>
          <w:lang w:eastAsia="fr-FR"/>
        </w:rPr>
        <w:t xml:space="preserve">évoqués au paragraphe précédent ; </w:t>
      </w:r>
    </w:p>
    <w:p w:rsidR="00750762" w:rsidRPr="00750762" w:rsidRDefault="00750762" w:rsidP="00750762">
      <w:pPr>
        <w:outlineLvl w:val="2"/>
        <w:rPr>
          <w:rFonts w:eastAsia="Times New Roman" w:cs="Arial"/>
          <w:bCs/>
          <w:sz w:val="24"/>
          <w:lang w:eastAsia="fr-FR"/>
        </w:rPr>
      </w:pPr>
      <w:r w:rsidRPr="00750762">
        <w:rPr>
          <w:rFonts w:eastAsia="Times New Roman" w:cs="Arial"/>
          <w:bCs/>
          <w:sz w:val="24"/>
          <w:lang w:eastAsia="fr-FR"/>
        </w:rPr>
        <w:t>•</w:t>
      </w:r>
      <w:r w:rsidRPr="00750762">
        <w:rPr>
          <w:rFonts w:eastAsia="Times New Roman" w:cs="Arial"/>
          <w:bCs/>
          <w:sz w:val="24"/>
          <w:lang w:eastAsia="fr-FR"/>
        </w:rPr>
        <w:tab/>
        <w:t>à la prise en charge de moyens logistiques (transports, containers, véhicules, etc.) ;</w:t>
      </w:r>
    </w:p>
    <w:p w:rsidR="00750762" w:rsidRPr="00750762" w:rsidRDefault="00750762" w:rsidP="00750762">
      <w:pPr>
        <w:outlineLvl w:val="2"/>
        <w:rPr>
          <w:rFonts w:eastAsia="Times New Roman" w:cs="Arial"/>
          <w:bCs/>
          <w:sz w:val="24"/>
          <w:lang w:eastAsia="fr-FR"/>
        </w:rPr>
      </w:pPr>
      <w:r w:rsidRPr="00750762">
        <w:rPr>
          <w:rFonts w:eastAsia="Times New Roman" w:cs="Arial"/>
          <w:bCs/>
          <w:sz w:val="24"/>
          <w:lang w:eastAsia="fr-FR"/>
        </w:rPr>
        <w:t>•</w:t>
      </w:r>
      <w:r w:rsidRPr="00750762">
        <w:rPr>
          <w:rFonts w:eastAsia="Times New Roman" w:cs="Arial"/>
          <w:bCs/>
          <w:sz w:val="24"/>
          <w:lang w:eastAsia="fr-FR"/>
        </w:rPr>
        <w:tab/>
        <w:t>à la contribution à un autre fonds de développement local ;</w:t>
      </w:r>
    </w:p>
    <w:p w:rsidR="00750762" w:rsidRPr="00750762" w:rsidRDefault="00750762" w:rsidP="00750762">
      <w:pPr>
        <w:outlineLvl w:val="2"/>
        <w:rPr>
          <w:rFonts w:eastAsia="Times New Roman" w:cs="Arial"/>
          <w:bCs/>
          <w:sz w:val="24"/>
          <w:lang w:eastAsia="fr-FR"/>
        </w:rPr>
      </w:pPr>
      <w:r w:rsidRPr="00750762">
        <w:rPr>
          <w:rFonts w:eastAsia="Times New Roman" w:cs="Arial"/>
          <w:bCs/>
          <w:sz w:val="24"/>
          <w:lang w:eastAsia="fr-FR"/>
        </w:rPr>
        <w:t>•</w:t>
      </w:r>
      <w:r w:rsidRPr="00750762">
        <w:rPr>
          <w:rFonts w:eastAsia="Times New Roman" w:cs="Arial"/>
          <w:bCs/>
          <w:sz w:val="24"/>
          <w:lang w:eastAsia="fr-FR"/>
        </w:rPr>
        <w:tab/>
        <w:t>à l’envoi de matériels (médicaments, livres, etc.) ou de collectes privées ;</w:t>
      </w:r>
    </w:p>
    <w:p w:rsidR="00737110" w:rsidRPr="00750762" w:rsidRDefault="00750762" w:rsidP="00750762">
      <w:pPr>
        <w:outlineLvl w:val="2"/>
        <w:rPr>
          <w:rFonts w:eastAsia="Times New Roman" w:cs="Arial"/>
          <w:bCs/>
          <w:sz w:val="24"/>
          <w:lang w:eastAsia="fr-FR"/>
        </w:rPr>
      </w:pPr>
      <w:r w:rsidRPr="00750762">
        <w:rPr>
          <w:rFonts w:eastAsia="Times New Roman" w:cs="Arial"/>
          <w:bCs/>
          <w:sz w:val="24"/>
          <w:lang w:eastAsia="fr-FR"/>
        </w:rPr>
        <w:lastRenderedPageBreak/>
        <w:t>•</w:t>
      </w:r>
      <w:r w:rsidRPr="00750762">
        <w:rPr>
          <w:rFonts w:eastAsia="Times New Roman" w:cs="Arial"/>
          <w:bCs/>
          <w:sz w:val="24"/>
          <w:lang w:eastAsia="fr-FR"/>
        </w:rPr>
        <w:tab/>
        <w:t xml:space="preserve">au soutien à des projets culturels très ponctuels et le soutien à la création artistique comme seul enjeu. </w:t>
      </w:r>
    </w:p>
    <w:p w:rsidR="008E64F5" w:rsidRDefault="008E64F5" w:rsidP="00750762">
      <w:pPr>
        <w:outlineLvl w:val="2"/>
        <w:rPr>
          <w:rFonts w:eastAsia="Times New Roman" w:cs="Arial"/>
          <w:bCs/>
          <w:sz w:val="24"/>
          <w:lang w:eastAsia="fr-FR"/>
        </w:rPr>
      </w:pPr>
    </w:p>
    <w:p w:rsidR="00750762" w:rsidRPr="00750762" w:rsidRDefault="00750762" w:rsidP="00750762">
      <w:pPr>
        <w:outlineLvl w:val="2"/>
        <w:rPr>
          <w:rFonts w:eastAsia="Times New Roman" w:cs="Arial"/>
          <w:bCs/>
          <w:sz w:val="24"/>
          <w:lang w:eastAsia="fr-FR"/>
        </w:rPr>
      </w:pPr>
      <w:r w:rsidRPr="00750762">
        <w:rPr>
          <w:rFonts w:eastAsia="Times New Roman" w:cs="Arial"/>
          <w:bCs/>
          <w:sz w:val="24"/>
          <w:lang w:eastAsia="fr-FR"/>
        </w:rPr>
        <w:t>D’une manière générale, la DAECT ne finance ni les infrastructures immobilières, ni les équipements. Elle peut toutefois envisager, dans les pays éligibles à l’APD, de prendre en charge une partie du petit équipement nécessaire au lancement du programme (achat informatique, logiciel, équipements de base)  si ces opérations constituent un élément complémentaire permettant la mise en œuvre d’un projet structurant, et dans la limite des clés de financement générales de la DAECT.</w:t>
      </w:r>
    </w:p>
    <w:p w:rsidR="00750762" w:rsidRPr="00750762" w:rsidRDefault="00750762" w:rsidP="00750762">
      <w:pPr>
        <w:outlineLvl w:val="2"/>
        <w:rPr>
          <w:rFonts w:eastAsia="Times New Roman" w:cs="Arial"/>
          <w:bCs/>
          <w:sz w:val="24"/>
          <w:lang w:eastAsia="fr-FR"/>
        </w:rPr>
      </w:pPr>
    </w:p>
    <w:p w:rsidR="00D23D54" w:rsidRDefault="00750762" w:rsidP="00750762">
      <w:pPr>
        <w:outlineLvl w:val="2"/>
        <w:rPr>
          <w:rFonts w:eastAsia="Times New Roman" w:cs="Arial"/>
          <w:bCs/>
          <w:sz w:val="24"/>
          <w:lang w:eastAsia="fr-FR"/>
        </w:rPr>
      </w:pPr>
      <w:r w:rsidRPr="00750762">
        <w:rPr>
          <w:rFonts w:eastAsia="Times New Roman" w:cs="Arial"/>
          <w:bCs/>
          <w:sz w:val="24"/>
          <w:lang w:eastAsia="fr-FR"/>
        </w:rPr>
        <w:t>Ne sont pas éligibles les programmes qui, en fonction de leurs caractéristiques, peuvent être financés par d’autres bailleurs de fonds, par exemple l’Union européenne, ou l’Agence française de développement (AFD), avec ses instruments de financement des OSC.  Des financements en amont ou des cofinancements sont cependant possibles dans certains cas, notamment pour la recherche d’effets-levier.</w:t>
      </w:r>
    </w:p>
    <w:p w:rsidR="00D23D54" w:rsidRDefault="00D23D54" w:rsidP="00750762">
      <w:pPr>
        <w:outlineLvl w:val="2"/>
        <w:rPr>
          <w:rFonts w:eastAsia="Times New Roman" w:cs="Arial"/>
          <w:bCs/>
          <w:sz w:val="24"/>
          <w:lang w:eastAsia="fr-FR"/>
        </w:rPr>
      </w:pPr>
    </w:p>
    <w:p w:rsidR="00D23D54" w:rsidRPr="00D23D54" w:rsidRDefault="00750762" w:rsidP="00D23D54">
      <w:pPr>
        <w:outlineLvl w:val="2"/>
        <w:rPr>
          <w:rFonts w:eastAsia="Times New Roman" w:cs="Arial"/>
          <w:bCs/>
          <w:sz w:val="24"/>
          <w:lang w:eastAsia="fr-FR"/>
        </w:rPr>
      </w:pPr>
      <w:r w:rsidRPr="00750762">
        <w:rPr>
          <w:rFonts w:eastAsia="Times New Roman" w:cs="Arial"/>
          <w:bCs/>
          <w:sz w:val="24"/>
          <w:lang w:eastAsia="fr-FR"/>
        </w:rPr>
        <w:t xml:space="preserve"> </w:t>
      </w:r>
      <w:r w:rsidR="00D23D54">
        <w:rPr>
          <w:rFonts w:eastAsia="Times New Roman" w:cs="Arial"/>
          <w:bCs/>
          <w:sz w:val="24"/>
          <w:lang w:eastAsia="fr-FR"/>
        </w:rPr>
        <w:t xml:space="preserve">- </w:t>
      </w:r>
      <w:r w:rsidR="00D23D54" w:rsidRPr="008E64F5">
        <w:rPr>
          <w:rFonts w:eastAsia="Times New Roman" w:cs="Arial"/>
          <w:b/>
          <w:bCs/>
          <w:sz w:val="24"/>
          <w:lang w:eastAsia="fr-FR"/>
        </w:rPr>
        <w:t>valorisation</w:t>
      </w:r>
    </w:p>
    <w:p w:rsidR="00D23D54" w:rsidRDefault="00D23D54" w:rsidP="00750762">
      <w:pPr>
        <w:outlineLvl w:val="2"/>
        <w:rPr>
          <w:rFonts w:eastAsia="Times New Roman" w:cs="Arial"/>
          <w:bCs/>
          <w:sz w:val="24"/>
          <w:lang w:eastAsia="fr-FR"/>
        </w:rPr>
      </w:pPr>
    </w:p>
    <w:p w:rsidR="00750762" w:rsidRDefault="00D23D54" w:rsidP="00750762">
      <w:pPr>
        <w:outlineLvl w:val="2"/>
        <w:rPr>
          <w:rFonts w:eastAsia="Times New Roman" w:cs="Arial"/>
          <w:bCs/>
          <w:sz w:val="24"/>
          <w:lang w:eastAsia="fr-FR"/>
        </w:rPr>
      </w:pPr>
      <w:r w:rsidRPr="00D23D54">
        <w:rPr>
          <w:rFonts w:eastAsia="Times New Roman" w:cs="Arial"/>
          <w:bCs/>
          <w:sz w:val="24"/>
          <w:lang w:eastAsia="fr-FR"/>
        </w:rPr>
        <w:t>Dans le pourcentage de cofinancement restant à la charge des collectivités territoriales françaises participantes, la valorisation des frais engagés, notamment les salaires des cadres territoriaux des CTF, ne pourra pas excéder 50%   de   leur   contribution  totale.</w:t>
      </w:r>
    </w:p>
    <w:p w:rsidR="000E0EBE" w:rsidRDefault="000E0EBE" w:rsidP="00750762">
      <w:pPr>
        <w:outlineLvl w:val="2"/>
        <w:rPr>
          <w:rFonts w:eastAsia="Times New Roman" w:cs="Arial"/>
          <w:bCs/>
          <w:sz w:val="24"/>
          <w:lang w:eastAsia="fr-FR"/>
        </w:rPr>
      </w:pPr>
    </w:p>
    <w:p w:rsidR="000E0EBE" w:rsidRPr="000E0EBE" w:rsidRDefault="00416D91" w:rsidP="000E0EBE">
      <w:pPr>
        <w:outlineLvl w:val="2"/>
        <w:rPr>
          <w:rFonts w:eastAsia="Times New Roman" w:cs="Arial"/>
          <w:b/>
          <w:bCs/>
          <w:sz w:val="24"/>
          <w:lang w:eastAsia="fr-FR"/>
        </w:rPr>
      </w:pPr>
      <w:r>
        <w:rPr>
          <w:rFonts w:eastAsia="Times New Roman" w:cs="Arial"/>
          <w:b/>
          <w:bCs/>
          <w:sz w:val="24"/>
          <w:lang w:eastAsia="fr-FR"/>
        </w:rPr>
        <w:t>-</w:t>
      </w:r>
      <w:r w:rsidR="000E0EBE">
        <w:rPr>
          <w:rFonts w:eastAsia="Times New Roman" w:cs="Arial"/>
          <w:b/>
          <w:bCs/>
          <w:sz w:val="24"/>
          <w:lang w:eastAsia="fr-FR"/>
        </w:rPr>
        <w:t xml:space="preserve"> calendrier</w:t>
      </w:r>
    </w:p>
    <w:p w:rsidR="000E0EBE" w:rsidRPr="000E0EBE" w:rsidRDefault="000E0EBE" w:rsidP="000E0EBE">
      <w:pPr>
        <w:outlineLvl w:val="2"/>
        <w:rPr>
          <w:rFonts w:eastAsia="Times New Roman" w:cs="Arial"/>
          <w:bCs/>
          <w:sz w:val="24"/>
          <w:lang w:eastAsia="fr-FR"/>
        </w:rPr>
      </w:pPr>
    </w:p>
    <w:p w:rsidR="000E0EBE" w:rsidRPr="000E0EBE" w:rsidRDefault="000E0EBE" w:rsidP="000E0EBE">
      <w:pPr>
        <w:outlineLvl w:val="2"/>
        <w:rPr>
          <w:rFonts w:eastAsia="Times New Roman" w:cs="Arial"/>
          <w:bCs/>
          <w:sz w:val="24"/>
          <w:lang w:eastAsia="fr-FR"/>
        </w:rPr>
      </w:pPr>
      <w:r w:rsidRPr="000E0EBE">
        <w:rPr>
          <w:rFonts w:eastAsia="Times New Roman" w:cs="Arial"/>
          <w:bCs/>
          <w:sz w:val="24"/>
          <w:lang w:eastAsia="fr-FR"/>
        </w:rPr>
        <w:t>Dès la signature de la prése</w:t>
      </w:r>
      <w:r>
        <w:rPr>
          <w:rFonts w:eastAsia="Times New Roman" w:cs="Arial"/>
          <w:bCs/>
          <w:sz w:val="24"/>
          <w:lang w:eastAsia="fr-FR"/>
        </w:rPr>
        <w:t xml:space="preserve">nte convention, </w:t>
      </w:r>
      <w:r w:rsidRPr="000E0EBE">
        <w:rPr>
          <w:rFonts w:eastAsia="Times New Roman" w:cs="Arial"/>
          <w:bCs/>
          <w:color w:val="FF0000"/>
          <w:sz w:val="24"/>
          <w:lang w:eastAsia="fr-FR"/>
        </w:rPr>
        <w:t xml:space="preserve">l’association… </w:t>
      </w:r>
      <w:r w:rsidRPr="000E0EBE">
        <w:rPr>
          <w:rFonts w:eastAsia="Times New Roman" w:cs="Arial"/>
          <w:bCs/>
          <w:sz w:val="24"/>
          <w:lang w:eastAsia="fr-FR"/>
        </w:rPr>
        <w:t>procédera à la</w:t>
      </w:r>
      <w:r>
        <w:rPr>
          <w:rFonts w:eastAsia="Times New Roman" w:cs="Arial"/>
          <w:bCs/>
          <w:sz w:val="24"/>
          <w:lang w:eastAsia="fr-FR"/>
        </w:rPr>
        <w:t xml:space="preserve"> publicité de son programme et à sa </w:t>
      </w:r>
      <w:r w:rsidRPr="000E0EBE">
        <w:rPr>
          <w:rFonts w:eastAsia="Times New Roman" w:cs="Arial"/>
          <w:bCs/>
          <w:sz w:val="24"/>
          <w:lang w:eastAsia="fr-FR"/>
        </w:rPr>
        <w:t xml:space="preserve">campagne de recrutement des collectivités territoriales participantes. </w:t>
      </w:r>
    </w:p>
    <w:p w:rsidR="000E0EBE" w:rsidRPr="000E0EBE" w:rsidRDefault="000E0EBE" w:rsidP="000E0EBE">
      <w:pPr>
        <w:outlineLvl w:val="2"/>
        <w:rPr>
          <w:rFonts w:eastAsia="Times New Roman" w:cs="Arial"/>
          <w:bCs/>
          <w:sz w:val="24"/>
          <w:lang w:eastAsia="fr-FR"/>
        </w:rPr>
      </w:pPr>
    </w:p>
    <w:p w:rsidR="000E0EBE" w:rsidRPr="000E0EBE" w:rsidRDefault="000E0EBE" w:rsidP="000E0EBE">
      <w:pPr>
        <w:outlineLvl w:val="2"/>
        <w:rPr>
          <w:rFonts w:eastAsia="Times New Roman" w:cs="Arial"/>
          <w:bCs/>
          <w:sz w:val="24"/>
          <w:lang w:eastAsia="fr-FR"/>
        </w:rPr>
      </w:pPr>
      <w:r w:rsidRPr="000E0EBE">
        <w:rPr>
          <w:rFonts w:eastAsia="Times New Roman" w:cs="Arial"/>
          <w:bCs/>
          <w:sz w:val="24"/>
          <w:lang w:eastAsia="fr-FR"/>
        </w:rPr>
        <w:t xml:space="preserve">Elle présentera le résultat de cette campagne à la </w:t>
      </w:r>
      <w:r w:rsidRPr="00376E02">
        <w:rPr>
          <w:rFonts w:eastAsia="Times New Roman" w:cs="Arial"/>
          <w:bCs/>
          <w:sz w:val="24"/>
          <w:lang w:eastAsia="fr-FR"/>
        </w:rPr>
        <w:t>DAECT</w:t>
      </w:r>
      <w:r w:rsidR="00376E02">
        <w:rPr>
          <w:rFonts w:eastAsia="Times New Roman" w:cs="Arial"/>
          <w:bCs/>
          <w:sz w:val="24"/>
          <w:lang w:eastAsia="fr-FR"/>
        </w:rPr>
        <w:t>,</w:t>
      </w:r>
      <w:r w:rsidRPr="00376E02">
        <w:rPr>
          <w:rFonts w:eastAsia="Times New Roman" w:cs="Arial"/>
          <w:bCs/>
          <w:sz w:val="24"/>
          <w:lang w:eastAsia="fr-FR"/>
        </w:rPr>
        <w:t xml:space="preserve"> </w:t>
      </w:r>
      <w:r w:rsidR="00376E02">
        <w:rPr>
          <w:rFonts w:eastAsia="Times New Roman" w:cs="Arial"/>
          <w:bCs/>
          <w:sz w:val="24"/>
          <w:lang w:eastAsia="fr-FR"/>
        </w:rPr>
        <w:t xml:space="preserve">le </w:t>
      </w:r>
      <w:r w:rsidRPr="00376E02">
        <w:rPr>
          <w:rFonts w:eastAsia="Times New Roman" w:cs="Arial"/>
          <w:bCs/>
          <w:sz w:val="24"/>
          <w:lang w:eastAsia="fr-FR"/>
        </w:rPr>
        <w:t>15 septembre 202</w:t>
      </w:r>
      <w:r w:rsidR="00DF1A08" w:rsidRPr="00376E02">
        <w:rPr>
          <w:rFonts w:eastAsia="Times New Roman" w:cs="Arial"/>
          <w:bCs/>
          <w:sz w:val="24"/>
          <w:lang w:eastAsia="fr-FR"/>
        </w:rPr>
        <w:t>1</w:t>
      </w:r>
      <w:r w:rsidR="00376E02">
        <w:rPr>
          <w:rFonts w:eastAsia="Times New Roman" w:cs="Arial"/>
          <w:bCs/>
          <w:sz w:val="24"/>
          <w:lang w:eastAsia="fr-FR"/>
        </w:rPr>
        <w:t xml:space="preserve"> </w:t>
      </w:r>
      <w:r w:rsidRPr="00376E02">
        <w:rPr>
          <w:rFonts w:eastAsia="Times New Roman" w:cs="Arial"/>
          <w:bCs/>
          <w:sz w:val="24"/>
          <w:lang w:eastAsia="fr-FR"/>
        </w:rPr>
        <w:t xml:space="preserve">au </w:t>
      </w:r>
      <w:r w:rsidRPr="000E0EBE">
        <w:rPr>
          <w:rFonts w:eastAsia="Times New Roman" w:cs="Arial"/>
          <w:bCs/>
          <w:sz w:val="24"/>
          <w:lang w:eastAsia="fr-FR"/>
        </w:rPr>
        <w:t>plus tard, accompagné d’une lettre d’intention de chacune des collectivités territoriales participantes, précisant les modalités de sa participation (participation des élus, fonctionnaires, citoyens aux activités et participation financière de la collectivité).</w:t>
      </w:r>
    </w:p>
    <w:p w:rsidR="000E0EBE" w:rsidRPr="000E0EBE" w:rsidRDefault="000E0EBE" w:rsidP="000E0EBE">
      <w:pPr>
        <w:outlineLvl w:val="2"/>
        <w:rPr>
          <w:rFonts w:eastAsia="Times New Roman" w:cs="Arial"/>
          <w:bCs/>
          <w:sz w:val="24"/>
          <w:lang w:eastAsia="fr-FR"/>
        </w:rPr>
      </w:pPr>
    </w:p>
    <w:p w:rsidR="000E0EBE" w:rsidRPr="00750762" w:rsidRDefault="000E0EBE" w:rsidP="000E0EBE">
      <w:pPr>
        <w:outlineLvl w:val="2"/>
        <w:rPr>
          <w:rFonts w:eastAsia="Times New Roman" w:cs="Arial"/>
          <w:bCs/>
          <w:sz w:val="24"/>
          <w:lang w:eastAsia="fr-FR"/>
        </w:rPr>
      </w:pPr>
      <w:r w:rsidRPr="000E0EBE">
        <w:rPr>
          <w:rFonts w:eastAsia="Times New Roman" w:cs="Arial"/>
          <w:bCs/>
          <w:sz w:val="24"/>
          <w:lang w:eastAsia="fr-FR"/>
        </w:rPr>
        <w:t xml:space="preserve">L’association présentera également le détail des activités prévues, leur calendrier </w:t>
      </w:r>
      <w:r w:rsidRPr="000E0EBE">
        <w:rPr>
          <w:rFonts w:eastAsia="Times New Roman" w:cs="Arial"/>
          <w:bCs/>
          <w:sz w:val="24"/>
          <w:lang w:eastAsia="fr-FR"/>
        </w:rPr>
        <w:t>(répartition entre 202</w:t>
      </w:r>
      <w:r w:rsidR="00DF1A08">
        <w:rPr>
          <w:rFonts w:eastAsia="Times New Roman" w:cs="Arial"/>
          <w:bCs/>
          <w:sz w:val="24"/>
          <w:lang w:eastAsia="fr-FR"/>
        </w:rPr>
        <w:t>1</w:t>
      </w:r>
      <w:r w:rsidRPr="000E0EBE">
        <w:rPr>
          <w:rFonts w:eastAsia="Times New Roman" w:cs="Arial"/>
          <w:bCs/>
          <w:sz w:val="24"/>
          <w:lang w:eastAsia="fr-FR"/>
        </w:rPr>
        <w:t xml:space="preserve"> et 202</w:t>
      </w:r>
      <w:r w:rsidR="00DF1A08">
        <w:rPr>
          <w:rFonts w:eastAsia="Times New Roman" w:cs="Arial"/>
          <w:bCs/>
          <w:sz w:val="24"/>
          <w:lang w:eastAsia="fr-FR"/>
        </w:rPr>
        <w:t>2</w:t>
      </w:r>
      <w:r w:rsidRPr="000E0EBE">
        <w:rPr>
          <w:rFonts w:eastAsia="Times New Roman" w:cs="Arial"/>
          <w:bCs/>
          <w:sz w:val="24"/>
          <w:lang w:eastAsia="fr-FR"/>
        </w:rPr>
        <w:t xml:space="preserve">), et </w:t>
      </w:r>
      <w:r w:rsidRPr="000E0EBE">
        <w:rPr>
          <w:rFonts w:eastAsia="Times New Roman" w:cs="Arial"/>
          <w:bCs/>
          <w:sz w:val="24"/>
          <w:lang w:eastAsia="fr-FR"/>
        </w:rPr>
        <w:t xml:space="preserve">leur budget, ainsi que le montant </w:t>
      </w:r>
      <w:r w:rsidR="005467A1">
        <w:rPr>
          <w:rFonts w:eastAsia="Times New Roman" w:cs="Arial"/>
          <w:bCs/>
          <w:sz w:val="24"/>
          <w:lang w:eastAsia="fr-FR"/>
        </w:rPr>
        <w:t xml:space="preserve">exact </w:t>
      </w:r>
      <w:r w:rsidRPr="000E0EBE">
        <w:rPr>
          <w:rFonts w:eastAsia="Times New Roman" w:cs="Arial"/>
          <w:bCs/>
          <w:sz w:val="24"/>
          <w:lang w:eastAsia="fr-FR"/>
        </w:rPr>
        <w:t>de la subvention demandée au MEAE (DAECT).</w:t>
      </w:r>
    </w:p>
    <w:p w:rsidR="00750762" w:rsidRDefault="00750762" w:rsidP="003F7273">
      <w:pPr>
        <w:outlineLvl w:val="2"/>
        <w:rPr>
          <w:rFonts w:eastAsia="Times New Roman" w:cs="Arial"/>
          <w:bCs/>
          <w:sz w:val="24"/>
          <w:lang w:eastAsia="fr-FR"/>
        </w:rPr>
      </w:pPr>
    </w:p>
    <w:p w:rsidR="003F7273" w:rsidRPr="00750762" w:rsidRDefault="003F7273" w:rsidP="003F7273">
      <w:pPr>
        <w:outlineLvl w:val="2"/>
        <w:rPr>
          <w:rFonts w:eastAsia="Times New Roman" w:cs="Arial"/>
          <w:b/>
          <w:bCs/>
          <w:sz w:val="24"/>
          <w:lang w:eastAsia="fr-FR"/>
        </w:rPr>
      </w:pPr>
      <w:r w:rsidRPr="00750762">
        <w:rPr>
          <w:rFonts w:eastAsia="Times New Roman" w:cs="Arial"/>
          <w:b/>
          <w:bCs/>
          <w:sz w:val="24"/>
          <w:lang w:eastAsia="fr-FR"/>
        </w:rPr>
        <w:t>- nombre de collectivités territoriales concernées</w:t>
      </w:r>
      <w:r w:rsidR="005467A1">
        <w:rPr>
          <w:rFonts w:eastAsia="Times New Roman" w:cs="Arial"/>
          <w:b/>
          <w:bCs/>
          <w:sz w:val="24"/>
          <w:lang w:eastAsia="fr-FR"/>
        </w:rPr>
        <w:t xml:space="preserve"> et calcul du cofinancement</w:t>
      </w:r>
    </w:p>
    <w:p w:rsidR="00750762" w:rsidRDefault="00750762" w:rsidP="003F7273">
      <w:pPr>
        <w:outlineLvl w:val="2"/>
        <w:rPr>
          <w:rFonts w:eastAsia="Times New Roman" w:cs="Arial"/>
          <w:bCs/>
          <w:sz w:val="24"/>
          <w:lang w:eastAsia="fr-FR"/>
        </w:rPr>
      </w:pPr>
    </w:p>
    <w:p w:rsidR="00750762" w:rsidRPr="00750762" w:rsidRDefault="00750762" w:rsidP="00750762">
      <w:pPr>
        <w:outlineLvl w:val="2"/>
        <w:rPr>
          <w:rFonts w:eastAsia="Times New Roman" w:cs="Arial"/>
          <w:b/>
          <w:bCs/>
          <w:sz w:val="24"/>
          <w:lang w:eastAsia="fr-FR"/>
        </w:rPr>
      </w:pPr>
      <w:r w:rsidRPr="00750762">
        <w:rPr>
          <w:rFonts w:eastAsia="Times New Roman" w:cs="Arial"/>
          <w:bCs/>
          <w:sz w:val="24"/>
          <w:lang w:eastAsia="fr-FR"/>
        </w:rPr>
        <w:t xml:space="preserve">Un </w:t>
      </w:r>
      <w:r w:rsidRPr="00750762">
        <w:rPr>
          <w:rFonts w:eastAsia="Times New Roman" w:cs="Arial"/>
          <w:b/>
          <w:bCs/>
          <w:sz w:val="24"/>
          <w:lang w:eastAsia="fr-FR"/>
        </w:rPr>
        <w:t>nombre minimum de cinq collectivités territoriales françaises</w:t>
      </w:r>
      <w:r w:rsidRPr="00750762">
        <w:rPr>
          <w:rFonts w:eastAsia="Times New Roman" w:cs="Arial"/>
          <w:bCs/>
          <w:sz w:val="24"/>
          <w:lang w:eastAsia="fr-FR"/>
        </w:rPr>
        <w:t xml:space="preserve"> </w:t>
      </w:r>
      <w:r w:rsidR="003C1EAD">
        <w:rPr>
          <w:rFonts w:eastAsia="Times New Roman" w:cs="Arial"/>
          <w:bCs/>
          <w:sz w:val="24"/>
          <w:lang w:eastAsia="fr-FR"/>
        </w:rPr>
        <w:t xml:space="preserve">(CTF) </w:t>
      </w:r>
      <w:r w:rsidRPr="00750762">
        <w:rPr>
          <w:rFonts w:eastAsia="Times New Roman" w:cs="Arial"/>
          <w:bCs/>
          <w:sz w:val="24"/>
          <w:lang w:eastAsia="fr-FR"/>
        </w:rPr>
        <w:t>devra participer au programme</w:t>
      </w:r>
      <w:r>
        <w:rPr>
          <w:rFonts w:eastAsia="Times New Roman" w:cs="Arial"/>
          <w:bCs/>
          <w:sz w:val="24"/>
          <w:lang w:eastAsia="fr-FR"/>
        </w:rPr>
        <w:t xml:space="preserve">, </w:t>
      </w:r>
      <w:r w:rsidRPr="00731222">
        <w:rPr>
          <w:rFonts w:eastAsia="Times New Roman" w:cs="Arial"/>
          <w:b/>
          <w:bCs/>
          <w:sz w:val="24"/>
          <w:lang w:eastAsia="fr-FR"/>
        </w:rPr>
        <w:t>faute de quoi la mise en œuvre de la présente convention sera suspendue.</w:t>
      </w:r>
      <w:r w:rsidR="00731222" w:rsidRPr="00731222">
        <w:t xml:space="preserve"> </w:t>
      </w:r>
    </w:p>
    <w:p w:rsidR="005467A1" w:rsidRPr="005467A1" w:rsidRDefault="005467A1" w:rsidP="005467A1">
      <w:pPr>
        <w:outlineLvl w:val="2"/>
        <w:rPr>
          <w:rFonts w:eastAsia="Times New Roman" w:cs="Arial"/>
          <w:bCs/>
          <w:sz w:val="24"/>
          <w:lang w:eastAsia="fr-FR"/>
        </w:rPr>
      </w:pPr>
    </w:p>
    <w:p w:rsidR="005467A1" w:rsidRPr="008E64F5" w:rsidRDefault="005467A1" w:rsidP="005467A1">
      <w:pPr>
        <w:outlineLvl w:val="2"/>
        <w:rPr>
          <w:rFonts w:eastAsia="Times New Roman" w:cs="Arial"/>
          <w:bCs/>
          <w:color w:val="FF0000"/>
          <w:sz w:val="24"/>
          <w:lang w:eastAsia="fr-FR"/>
        </w:rPr>
      </w:pPr>
      <w:r w:rsidRPr="008E64F5">
        <w:rPr>
          <w:rFonts w:eastAsia="Times New Roman" w:cs="Arial"/>
          <w:bCs/>
          <w:color w:val="FF0000"/>
          <w:sz w:val="24"/>
          <w:lang w:eastAsia="fr-FR"/>
        </w:rPr>
        <w:t xml:space="preserve">Le budget prévisionnel à ce jour est de ….. </w:t>
      </w:r>
      <w:proofErr w:type="gramStart"/>
      <w:r w:rsidRPr="008E64F5">
        <w:rPr>
          <w:rFonts w:eastAsia="Times New Roman" w:cs="Arial"/>
          <w:bCs/>
          <w:color w:val="FF0000"/>
          <w:sz w:val="24"/>
          <w:lang w:eastAsia="fr-FR"/>
        </w:rPr>
        <w:t>soit</w:t>
      </w:r>
      <w:proofErr w:type="gramEnd"/>
      <w:r w:rsidRPr="008E64F5">
        <w:rPr>
          <w:rFonts w:eastAsia="Times New Roman" w:cs="Arial"/>
          <w:bCs/>
          <w:color w:val="FF0000"/>
          <w:sz w:val="24"/>
          <w:lang w:eastAsia="fr-FR"/>
        </w:rPr>
        <w:t xml:space="preserve"> environ …… par </w:t>
      </w:r>
      <w:r w:rsidR="003C1EAD" w:rsidRPr="008E64F5">
        <w:rPr>
          <w:rFonts w:eastAsia="Times New Roman" w:cs="Arial"/>
          <w:bCs/>
          <w:color w:val="FF0000"/>
          <w:sz w:val="24"/>
          <w:lang w:eastAsia="fr-FR"/>
        </w:rPr>
        <w:t>CTF</w:t>
      </w:r>
      <w:r w:rsidRPr="008E64F5">
        <w:rPr>
          <w:rFonts w:eastAsia="Times New Roman" w:cs="Arial"/>
          <w:bCs/>
          <w:color w:val="FF0000"/>
          <w:sz w:val="24"/>
          <w:lang w:eastAsia="fr-FR"/>
        </w:rPr>
        <w:t xml:space="preserve"> participante</w:t>
      </w:r>
      <w:r w:rsidR="003C1EAD" w:rsidRPr="008E64F5">
        <w:rPr>
          <w:rFonts w:eastAsia="Times New Roman" w:cs="Arial"/>
          <w:bCs/>
          <w:color w:val="FF0000"/>
          <w:sz w:val="24"/>
          <w:lang w:eastAsia="fr-FR"/>
        </w:rPr>
        <w:t xml:space="preserve"> sur une base de 5 CTF</w:t>
      </w:r>
      <w:r w:rsidRPr="008E64F5">
        <w:rPr>
          <w:rFonts w:eastAsia="Times New Roman" w:cs="Arial"/>
          <w:bCs/>
          <w:color w:val="FF0000"/>
          <w:sz w:val="24"/>
          <w:lang w:eastAsia="fr-FR"/>
        </w:rPr>
        <w:t xml:space="preserve">. </w:t>
      </w:r>
    </w:p>
    <w:p w:rsidR="003C1EAD" w:rsidRPr="008E64F5" w:rsidRDefault="003C1EAD" w:rsidP="005467A1">
      <w:pPr>
        <w:outlineLvl w:val="2"/>
        <w:rPr>
          <w:rFonts w:eastAsia="Times New Roman" w:cs="Arial"/>
          <w:bCs/>
          <w:color w:val="FF0000"/>
          <w:sz w:val="24"/>
          <w:lang w:eastAsia="fr-FR"/>
        </w:rPr>
      </w:pPr>
    </w:p>
    <w:p w:rsidR="003C1EAD" w:rsidRPr="008E64F5" w:rsidRDefault="003C1EAD" w:rsidP="003C1EAD">
      <w:pPr>
        <w:outlineLvl w:val="2"/>
        <w:rPr>
          <w:rFonts w:eastAsia="Times New Roman" w:cs="Arial"/>
          <w:bCs/>
          <w:color w:val="FF0000"/>
          <w:sz w:val="24"/>
          <w:lang w:eastAsia="fr-FR"/>
        </w:rPr>
      </w:pPr>
      <w:r w:rsidRPr="008E64F5">
        <w:rPr>
          <w:rFonts w:eastAsia="Times New Roman" w:cs="Arial"/>
          <w:bCs/>
          <w:color w:val="FF0000"/>
          <w:sz w:val="24"/>
          <w:lang w:eastAsia="fr-FR"/>
        </w:rPr>
        <w:t xml:space="preserve">Le programme présenté par l’association …. </w:t>
      </w:r>
      <w:proofErr w:type="gramStart"/>
      <w:r w:rsidRPr="008E64F5">
        <w:rPr>
          <w:rFonts w:eastAsia="Times New Roman" w:cs="Arial"/>
          <w:bCs/>
          <w:color w:val="FF0000"/>
          <w:sz w:val="24"/>
          <w:lang w:eastAsia="fr-FR"/>
        </w:rPr>
        <w:t>concerne</w:t>
      </w:r>
      <w:proofErr w:type="gramEnd"/>
      <w:r w:rsidRPr="008E64F5">
        <w:rPr>
          <w:rFonts w:eastAsia="Times New Roman" w:cs="Arial"/>
          <w:bCs/>
          <w:color w:val="FF0000"/>
          <w:sz w:val="24"/>
          <w:lang w:eastAsia="fr-FR"/>
        </w:rPr>
        <w:t xml:space="preserve"> [nom du ou des pays concernés] et est donc éligible à un soutien à hauteur maximum de   %. </w:t>
      </w:r>
    </w:p>
    <w:p w:rsidR="003C1EAD" w:rsidRPr="008E64F5" w:rsidRDefault="003C1EAD" w:rsidP="003C1EAD">
      <w:pPr>
        <w:outlineLvl w:val="2"/>
        <w:rPr>
          <w:rFonts w:eastAsia="Times New Roman" w:cs="Arial"/>
          <w:bCs/>
          <w:color w:val="FF0000"/>
          <w:sz w:val="24"/>
          <w:lang w:eastAsia="fr-FR"/>
        </w:rPr>
      </w:pPr>
    </w:p>
    <w:p w:rsidR="003C1EAD" w:rsidRPr="008E64F5" w:rsidRDefault="003C1EAD" w:rsidP="003C1EAD">
      <w:pPr>
        <w:outlineLvl w:val="2"/>
        <w:rPr>
          <w:rFonts w:eastAsia="Times New Roman" w:cs="Arial"/>
          <w:bCs/>
          <w:color w:val="FF0000"/>
          <w:sz w:val="24"/>
          <w:lang w:eastAsia="fr-FR"/>
        </w:rPr>
      </w:pPr>
      <w:r w:rsidRPr="008E64F5">
        <w:rPr>
          <w:rFonts w:eastAsia="Times New Roman" w:cs="Arial"/>
          <w:bCs/>
          <w:color w:val="FF0000"/>
          <w:sz w:val="24"/>
          <w:lang w:eastAsia="fr-FR"/>
        </w:rPr>
        <w:t xml:space="preserve">Le montant prévisionnel du cofinancement </w:t>
      </w:r>
      <w:r w:rsidR="00376E02">
        <w:rPr>
          <w:rFonts w:eastAsia="Times New Roman" w:cs="Arial"/>
          <w:bCs/>
          <w:color w:val="FF0000"/>
          <w:sz w:val="24"/>
          <w:lang w:eastAsia="fr-FR"/>
        </w:rPr>
        <w:t xml:space="preserve">demandé à </w:t>
      </w:r>
      <w:r w:rsidRPr="008E64F5">
        <w:rPr>
          <w:rFonts w:eastAsia="Times New Roman" w:cs="Arial"/>
          <w:bCs/>
          <w:color w:val="FF0000"/>
          <w:sz w:val="24"/>
          <w:lang w:eastAsia="fr-FR"/>
        </w:rPr>
        <w:t xml:space="preserve"> la DAECT est donc de ….</w:t>
      </w:r>
    </w:p>
    <w:p w:rsidR="003C1EAD" w:rsidRPr="005467A1" w:rsidRDefault="003C1EAD" w:rsidP="005467A1">
      <w:pPr>
        <w:outlineLvl w:val="2"/>
        <w:rPr>
          <w:rFonts w:eastAsia="Times New Roman" w:cs="Arial"/>
          <w:bCs/>
          <w:sz w:val="24"/>
          <w:lang w:eastAsia="fr-FR"/>
        </w:rPr>
      </w:pPr>
    </w:p>
    <w:p w:rsidR="003C1EAD" w:rsidRDefault="003C1EAD" w:rsidP="003C1EAD">
      <w:pPr>
        <w:pStyle w:val="Paragraphedeliste"/>
        <w:outlineLvl w:val="2"/>
        <w:rPr>
          <w:rFonts w:eastAsia="Times New Roman" w:cs="Arial"/>
          <w:bCs/>
          <w:sz w:val="24"/>
          <w:lang w:eastAsia="fr-FR"/>
        </w:rPr>
      </w:pPr>
    </w:p>
    <w:p w:rsidR="005467A1" w:rsidRDefault="003C1EAD" w:rsidP="003F7273">
      <w:pPr>
        <w:outlineLvl w:val="2"/>
        <w:rPr>
          <w:rFonts w:eastAsia="Times New Roman" w:cs="Arial"/>
          <w:bCs/>
          <w:sz w:val="24"/>
          <w:lang w:eastAsia="fr-FR"/>
        </w:rPr>
      </w:pPr>
      <w:r>
        <w:rPr>
          <w:rFonts w:eastAsia="Times New Roman" w:cs="Arial"/>
          <w:bCs/>
          <w:sz w:val="24"/>
          <w:lang w:eastAsia="fr-FR"/>
        </w:rPr>
        <w:t>Au cas où la mise en œuvre de la convention aurait été suspendue en raison d’une insuffisance du nombre de CTF participantes, l’association pourra également présenter à la DAECT, en janvier 202</w:t>
      </w:r>
      <w:r w:rsidR="00DF1A08">
        <w:rPr>
          <w:rFonts w:eastAsia="Times New Roman" w:cs="Arial"/>
          <w:bCs/>
          <w:sz w:val="24"/>
          <w:lang w:eastAsia="fr-FR"/>
        </w:rPr>
        <w:t>2</w:t>
      </w:r>
      <w:r w:rsidRPr="003C1EAD">
        <w:rPr>
          <w:rFonts w:eastAsia="Times New Roman" w:cs="Arial"/>
          <w:bCs/>
          <w:sz w:val="24"/>
          <w:lang w:eastAsia="fr-FR"/>
        </w:rPr>
        <w:t xml:space="preserve">, </w:t>
      </w:r>
      <w:r>
        <w:rPr>
          <w:rFonts w:eastAsia="Times New Roman" w:cs="Arial"/>
          <w:bCs/>
          <w:sz w:val="24"/>
          <w:lang w:eastAsia="fr-FR"/>
        </w:rPr>
        <w:t xml:space="preserve">un groupe de cinq CTF minimum, permettant la mise en œuvre du programme. </w:t>
      </w:r>
    </w:p>
    <w:p w:rsidR="005467A1" w:rsidRDefault="005467A1" w:rsidP="003F7273">
      <w:pPr>
        <w:outlineLvl w:val="2"/>
        <w:rPr>
          <w:rFonts w:eastAsia="Times New Roman" w:cs="Arial"/>
          <w:bCs/>
          <w:sz w:val="24"/>
          <w:lang w:eastAsia="fr-FR"/>
        </w:rPr>
      </w:pPr>
    </w:p>
    <w:p w:rsidR="00D60335" w:rsidRPr="007C030F" w:rsidRDefault="00D60335" w:rsidP="007C030F">
      <w:pPr>
        <w:outlineLvl w:val="2"/>
        <w:rPr>
          <w:rFonts w:eastAsia="Times New Roman" w:cs="Arial"/>
          <w:b/>
          <w:bCs/>
          <w:sz w:val="24"/>
          <w:u w:val="single"/>
          <w:lang w:eastAsia="fr-FR"/>
        </w:rPr>
      </w:pPr>
    </w:p>
    <w:p w:rsidR="007C030F" w:rsidRPr="008F31EC" w:rsidRDefault="008F31EC" w:rsidP="008F31EC">
      <w:pPr>
        <w:outlineLvl w:val="2"/>
        <w:rPr>
          <w:rFonts w:eastAsia="Times New Roman" w:cs="Arial"/>
          <w:b/>
          <w:bCs/>
          <w:sz w:val="24"/>
          <w:u w:val="single"/>
          <w:lang w:eastAsia="fr-FR"/>
        </w:rPr>
      </w:pPr>
      <w:r>
        <w:rPr>
          <w:rFonts w:eastAsia="Times New Roman" w:cs="Arial"/>
          <w:b/>
          <w:bCs/>
          <w:sz w:val="24"/>
          <w:u w:val="single"/>
          <w:lang w:eastAsia="fr-FR"/>
        </w:rPr>
        <w:t>Article 4 : d</w:t>
      </w:r>
      <w:r w:rsidR="007C030F" w:rsidRPr="008F31EC">
        <w:rPr>
          <w:rFonts w:eastAsia="Times New Roman" w:cs="Arial"/>
          <w:b/>
          <w:bCs/>
          <w:sz w:val="24"/>
          <w:u w:val="single"/>
          <w:lang w:eastAsia="fr-FR"/>
        </w:rPr>
        <w:t>urée, suivi</w:t>
      </w:r>
      <w:r w:rsidR="00AF73C3">
        <w:rPr>
          <w:rFonts w:eastAsia="Times New Roman" w:cs="Arial"/>
          <w:b/>
          <w:bCs/>
          <w:sz w:val="24"/>
          <w:u w:val="single"/>
          <w:lang w:eastAsia="fr-FR"/>
        </w:rPr>
        <w:t>, modifications, non-exécution</w:t>
      </w:r>
    </w:p>
    <w:p w:rsidR="00FB4F5A" w:rsidRPr="00FB4F5A" w:rsidRDefault="00FB4F5A" w:rsidP="00FB4F5A">
      <w:pPr>
        <w:rPr>
          <w:rFonts w:eastAsia="Times New Roman" w:cs="Arial"/>
          <w:bCs/>
          <w:sz w:val="24"/>
          <w:lang w:eastAsia="fr-FR"/>
        </w:rPr>
      </w:pPr>
    </w:p>
    <w:p w:rsidR="00880A67" w:rsidRPr="00880A67" w:rsidRDefault="00880A67" w:rsidP="00880A67">
      <w:pPr>
        <w:rPr>
          <w:rFonts w:eastAsia="Times New Roman" w:cs="Arial"/>
          <w:bCs/>
          <w:sz w:val="24"/>
          <w:lang w:eastAsia="fr-FR"/>
        </w:rPr>
      </w:pPr>
      <w:r w:rsidRPr="00880A67">
        <w:rPr>
          <w:rFonts w:eastAsia="Times New Roman" w:cs="Arial"/>
          <w:bCs/>
          <w:iCs/>
          <w:sz w:val="24"/>
          <w:lang w:eastAsia="fr-FR"/>
        </w:rPr>
        <w:t>Les projets devront être exécutés avant le 31 décembre 202</w:t>
      </w:r>
      <w:r w:rsidR="00DF1A08">
        <w:rPr>
          <w:rFonts w:eastAsia="Times New Roman" w:cs="Arial"/>
          <w:bCs/>
          <w:iCs/>
          <w:sz w:val="24"/>
          <w:lang w:eastAsia="fr-FR"/>
        </w:rPr>
        <w:t>2</w:t>
      </w:r>
      <w:r w:rsidRPr="00880A67">
        <w:rPr>
          <w:rFonts w:eastAsia="Times New Roman" w:cs="Arial"/>
          <w:bCs/>
          <w:iCs/>
          <w:sz w:val="24"/>
          <w:lang w:eastAsia="fr-FR"/>
        </w:rPr>
        <w:t>.</w:t>
      </w:r>
    </w:p>
    <w:p w:rsidR="00880A67" w:rsidRPr="00880A67" w:rsidRDefault="00880A67" w:rsidP="00880A67">
      <w:pPr>
        <w:rPr>
          <w:rFonts w:eastAsia="Times New Roman" w:cs="Arial"/>
          <w:bCs/>
          <w:sz w:val="24"/>
          <w:lang w:eastAsia="fr-FR"/>
        </w:rPr>
      </w:pPr>
      <w:r w:rsidRPr="00880A67">
        <w:rPr>
          <w:rFonts w:eastAsia="Times New Roman" w:cs="Arial"/>
          <w:bCs/>
          <w:iCs/>
          <w:sz w:val="24"/>
          <w:lang w:eastAsia="fr-FR"/>
        </w:rPr>
        <w:t> </w:t>
      </w:r>
    </w:p>
    <w:p w:rsidR="00880A67" w:rsidRPr="00880A67" w:rsidRDefault="00880A67" w:rsidP="00880A67">
      <w:pPr>
        <w:rPr>
          <w:rFonts w:eastAsia="Times New Roman" w:cs="Arial"/>
          <w:bCs/>
          <w:sz w:val="24"/>
          <w:lang w:eastAsia="fr-FR"/>
        </w:rPr>
      </w:pPr>
      <w:r w:rsidRPr="00880A67">
        <w:rPr>
          <w:rFonts w:eastAsia="Times New Roman" w:cs="Arial"/>
          <w:bCs/>
          <w:iCs/>
          <w:sz w:val="24"/>
          <w:lang w:eastAsia="fr-FR"/>
        </w:rPr>
        <w:t>Un compte-rendu technique et financier faisant état de l’utilisation du cofinancement accordé par le MEAE devra être adressé à la DAECT avant le 31 août 2022.</w:t>
      </w:r>
    </w:p>
    <w:p w:rsidR="00880A67" w:rsidRPr="00880A67" w:rsidRDefault="00880A67" w:rsidP="00880A67">
      <w:pPr>
        <w:rPr>
          <w:rFonts w:eastAsia="Times New Roman" w:cs="Arial"/>
          <w:bCs/>
          <w:sz w:val="24"/>
          <w:lang w:eastAsia="fr-FR"/>
        </w:rPr>
      </w:pPr>
      <w:r w:rsidRPr="00880A67">
        <w:rPr>
          <w:rFonts w:eastAsia="Times New Roman" w:cs="Arial"/>
          <w:bCs/>
          <w:iCs/>
          <w:sz w:val="24"/>
          <w:lang w:eastAsia="fr-FR"/>
        </w:rPr>
        <w:t> </w:t>
      </w:r>
    </w:p>
    <w:p w:rsidR="00880A67" w:rsidRPr="00880A67" w:rsidRDefault="00880A67" w:rsidP="00880A67">
      <w:pPr>
        <w:rPr>
          <w:rFonts w:eastAsia="Times New Roman" w:cs="Arial"/>
          <w:bCs/>
          <w:sz w:val="24"/>
          <w:lang w:eastAsia="fr-FR"/>
        </w:rPr>
      </w:pPr>
      <w:r w:rsidRPr="00880A67">
        <w:rPr>
          <w:rFonts w:eastAsia="Times New Roman" w:cs="Arial"/>
          <w:bCs/>
          <w:iCs/>
          <w:color w:val="FF0000"/>
          <w:sz w:val="24"/>
          <w:lang w:eastAsia="fr-FR"/>
        </w:rPr>
        <w:t>L’association… </w:t>
      </w:r>
      <w:r w:rsidRPr="00880A67">
        <w:rPr>
          <w:rFonts w:eastAsia="Times New Roman" w:cs="Arial"/>
          <w:bCs/>
          <w:iCs/>
          <w:sz w:val="24"/>
          <w:lang w:eastAsia="fr-FR"/>
        </w:rPr>
        <w:t>s'engage à rendre compte de l'utilisation conforme de la subvention et à faciliter le contrôle par l'administration de la réalisation des actions.</w:t>
      </w:r>
    </w:p>
    <w:p w:rsidR="00880A67" w:rsidRPr="00880A67" w:rsidRDefault="00880A67" w:rsidP="00880A67">
      <w:pPr>
        <w:rPr>
          <w:rFonts w:eastAsia="Times New Roman" w:cs="Arial"/>
          <w:bCs/>
          <w:sz w:val="24"/>
          <w:lang w:eastAsia="fr-FR"/>
        </w:rPr>
      </w:pPr>
      <w:r w:rsidRPr="00880A67">
        <w:rPr>
          <w:rFonts w:eastAsia="Times New Roman" w:cs="Arial"/>
          <w:bCs/>
          <w:iCs/>
          <w:sz w:val="24"/>
          <w:lang w:eastAsia="fr-FR"/>
        </w:rPr>
        <w:t> </w:t>
      </w:r>
    </w:p>
    <w:p w:rsidR="00880A67" w:rsidRPr="00880A67" w:rsidRDefault="00880A67" w:rsidP="00880A67">
      <w:pPr>
        <w:rPr>
          <w:rFonts w:eastAsia="Times New Roman" w:cs="Arial"/>
          <w:bCs/>
          <w:sz w:val="24"/>
          <w:lang w:eastAsia="fr-FR"/>
        </w:rPr>
      </w:pPr>
      <w:r w:rsidRPr="00880A67">
        <w:rPr>
          <w:rFonts w:eastAsia="Times New Roman" w:cs="Arial"/>
          <w:bCs/>
          <w:iCs/>
          <w:sz w:val="24"/>
          <w:lang w:eastAsia="fr-FR"/>
        </w:rPr>
        <w:t>Toute modification du projet (modification du calendrier, de la nature des actions, des partenaires, ou autre…) est signalée par courrier à la DAECT. Elle fait l'objet d'un accord écrit de la DAECT, sous forme d'avenant précisant les éléments modifiés.</w:t>
      </w:r>
    </w:p>
    <w:p w:rsidR="00880A67" w:rsidRPr="00880A67" w:rsidRDefault="00880A67" w:rsidP="00880A67">
      <w:pPr>
        <w:rPr>
          <w:rFonts w:eastAsia="Times New Roman" w:cs="Arial"/>
          <w:bCs/>
          <w:sz w:val="24"/>
          <w:lang w:eastAsia="fr-FR"/>
        </w:rPr>
      </w:pPr>
      <w:r w:rsidRPr="00880A67">
        <w:rPr>
          <w:rFonts w:eastAsia="Times New Roman" w:cs="Arial"/>
          <w:bCs/>
          <w:iCs/>
          <w:sz w:val="24"/>
          <w:lang w:eastAsia="fr-FR"/>
        </w:rPr>
        <w:t> </w:t>
      </w:r>
    </w:p>
    <w:p w:rsidR="00880A67" w:rsidRPr="00880A67" w:rsidRDefault="00880A67" w:rsidP="00880A67">
      <w:pPr>
        <w:rPr>
          <w:rFonts w:eastAsia="Times New Roman" w:cs="Arial"/>
          <w:bCs/>
          <w:sz w:val="24"/>
          <w:lang w:eastAsia="fr-FR"/>
        </w:rPr>
      </w:pPr>
      <w:r w:rsidRPr="00880A67">
        <w:rPr>
          <w:rFonts w:eastAsia="Times New Roman" w:cs="Arial"/>
          <w:bCs/>
          <w:iCs/>
          <w:sz w:val="24"/>
          <w:lang w:eastAsia="fr-FR"/>
        </w:rPr>
        <w:t>En cas de non-respect de la présente convention, quelle qu’en soit la cause, l'association s’engage à reverser à l’administration les sommes non utilisées ou non justifiées.</w:t>
      </w:r>
    </w:p>
    <w:p w:rsidR="008E64F5" w:rsidRDefault="008E64F5" w:rsidP="008F31EC">
      <w:pPr>
        <w:pStyle w:val="NormalWeb"/>
        <w:spacing w:before="0" w:beforeAutospacing="0" w:after="0" w:afterAutospacing="0"/>
        <w:jc w:val="both"/>
        <w:rPr>
          <w:rFonts w:ascii="Arial" w:hAnsi="Arial" w:cs="Arial"/>
          <w:b/>
        </w:rPr>
      </w:pPr>
    </w:p>
    <w:p w:rsidR="00DB6486" w:rsidRPr="004B7296" w:rsidRDefault="008F31EC" w:rsidP="008F31EC">
      <w:pPr>
        <w:pStyle w:val="NormalWeb"/>
        <w:spacing w:before="0" w:beforeAutospacing="0" w:after="0" w:afterAutospacing="0"/>
        <w:jc w:val="both"/>
        <w:rPr>
          <w:rFonts w:ascii="Arial" w:hAnsi="Arial" w:cs="Arial"/>
          <w:b/>
          <w:u w:val="single"/>
        </w:rPr>
      </w:pPr>
      <w:r w:rsidRPr="004B7296">
        <w:rPr>
          <w:rFonts w:ascii="Arial" w:hAnsi="Arial" w:cs="Arial"/>
          <w:b/>
          <w:u w:val="single"/>
        </w:rPr>
        <w:t xml:space="preserve">Article 5 : </w:t>
      </w:r>
      <w:r w:rsidR="00DB6486" w:rsidRPr="004B7296">
        <w:rPr>
          <w:rFonts w:ascii="Arial" w:hAnsi="Arial" w:cs="Arial"/>
          <w:b/>
          <w:bCs/>
          <w:u w:val="single"/>
        </w:rPr>
        <w:t>Communication</w:t>
      </w:r>
    </w:p>
    <w:p w:rsidR="00C93FCC" w:rsidRPr="00835AAD" w:rsidRDefault="00C93FCC" w:rsidP="00704093">
      <w:pPr>
        <w:rPr>
          <w:rFonts w:eastAsia="Times New Roman" w:cs="Arial"/>
          <w:sz w:val="24"/>
          <w:lang w:eastAsia="fr-FR"/>
        </w:rPr>
      </w:pPr>
    </w:p>
    <w:p w:rsidR="00EB2786" w:rsidRDefault="00DB6486" w:rsidP="00704093">
      <w:pPr>
        <w:rPr>
          <w:rFonts w:eastAsia="Times New Roman" w:cs="Arial"/>
          <w:sz w:val="24"/>
          <w:lang w:eastAsia="fr-FR"/>
        </w:rPr>
      </w:pPr>
      <w:r w:rsidRPr="00835AAD">
        <w:rPr>
          <w:rFonts w:eastAsia="Times New Roman" w:cs="Arial"/>
          <w:sz w:val="24"/>
          <w:lang w:eastAsia="fr-FR"/>
        </w:rPr>
        <w:t>Chaque projet devra donner lieu à une communication associant le</w:t>
      </w:r>
      <w:r w:rsidR="00FC46BF" w:rsidRPr="00835AAD">
        <w:rPr>
          <w:rFonts w:eastAsia="Times New Roman" w:cs="Arial"/>
          <w:sz w:val="24"/>
          <w:lang w:eastAsia="fr-FR"/>
        </w:rPr>
        <w:t xml:space="preserve"> MEAE</w:t>
      </w:r>
      <w:r w:rsidRPr="00835AAD">
        <w:rPr>
          <w:rFonts w:eastAsia="Times New Roman" w:cs="Arial"/>
          <w:sz w:val="24"/>
          <w:lang w:eastAsia="fr-FR"/>
        </w:rPr>
        <w:t>, tant auprès des habitants de</w:t>
      </w:r>
      <w:r w:rsidR="00B71112">
        <w:rPr>
          <w:rFonts w:eastAsia="Times New Roman" w:cs="Arial"/>
          <w:sz w:val="24"/>
          <w:lang w:eastAsia="fr-FR"/>
        </w:rPr>
        <w:t xml:space="preserve">s </w:t>
      </w:r>
      <w:r w:rsidR="004840C2" w:rsidRPr="00835AAD">
        <w:rPr>
          <w:rFonts w:eastAsia="Times New Roman" w:cs="Arial"/>
          <w:sz w:val="24"/>
          <w:lang w:eastAsia="fr-FR"/>
        </w:rPr>
        <w:t>CTF</w:t>
      </w:r>
      <w:r w:rsidRPr="00835AAD">
        <w:rPr>
          <w:rFonts w:eastAsia="Times New Roman" w:cs="Arial"/>
          <w:sz w:val="24"/>
          <w:lang w:eastAsia="fr-FR"/>
        </w:rPr>
        <w:t xml:space="preserve"> </w:t>
      </w:r>
      <w:r w:rsidR="00B71112">
        <w:rPr>
          <w:rFonts w:eastAsia="Times New Roman" w:cs="Arial"/>
          <w:sz w:val="24"/>
          <w:lang w:eastAsia="fr-FR"/>
        </w:rPr>
        <w:t xml:space="preserve">concernées </w:t>
      </w:r>
      <w:r w:rsidRPr="00835AAD">
        <w:rPr>
          <w:rFonts w:eastAsia="Times New Roman" w:cs="Arial"/>
          <w:sz w:val="24"/>
          <w:lang w:eastAsia="fr-FR"/>
        </w:rPr>
        <w:t>en lien avec la DAECT, qu’auprès de ceux de</w:t>
      </w:r>
      <w:r w:rsidR="00B71112">
        <w:rPr>
          <w:rFonts w:eastAsia="Times New Roman" w:cs="Arial"/>
          <w:sz w:val="24"/>
          <w:lang w:eastAsia="fr-FR"/>
        </w:rPr>
        <w:t xml:space="preserve">s </w:t>
      </w:r>
      <w:r w:rsidRPr="00835AAD">
        <w:rPr>
          <w:rFonts w:eastAsia="Times New Roman" w:cs="Arial"/>
          <w:sz w:val="24"/>
          <w:lang w:eastAsia="fr-FR"/>
        </w:rPr>
        <w:t>collectivité</w:t>
      </w:r>
      <w:r w:rsidR="00B71112">
        <w:rPr>
          <w:rFonts w:eastAsia="Times New Roman" w:cs="Arial"/>
          <w:sz w:val="24"/>
          <w:lang w:eastAsia="fr-FR"/>
        </w:rPr>
        <w:t xml:space="preserve">s étrangères </w:t>
      </w:r>
      <w:r w:rsidRPr="00835AAD">
        <w:rPr>
          <w:rFonts w:eastAsia="Times New Roman" w:cs="Arial"/>
          <w:sz w:val="24"/>
          <w:lang w:eastAsia="fr-FR"/>
        </w:rPr>
        <w:t xml:space="preserve"> bénéficiaire</w:t>
      </w:r>
      <w:r w:rsidR="00B71112">
        <w:rPr>
          <w:rFonts w:eastAsia="Times New Roman" w:cs="Arial"/>
          <w:sz w:val="24"/>
          <w:lang w:eastAsia="fr-FR"/>
        </w:rPr>
        <w:t>s</w:t>
      </w:r>
      <w:r w:rsidR="00110883" w:rsidRPr="00835AAD">
        <w:rPr>
          <w:rFonts w:eastAsia="Times New Roman" w:cs="Arial"/>
          <w:sz w:val="24"/>
          <w:lang w:eastAsia="fr-FR"/>
        </w:rPr>
        <w:t>,</w:t>
      </w:r>
      <w:r w:rsidRPr="00835AAD">
        <w:rPr>
          <w:rFonts w:eastAsia="Times New Roman" w:cs="Arial"/>
          <w:sz w:val="24"/>
          <w:lang w:eastAsia="fr-FR"/>
        </w:rPr>
        <w:t xml:space="preserve"> en lien avec </w:t>
      </w:r>
      <w:r w:rsidR="00432991" w:rsidRPr="00835AAD">
        <w:rPr>
          <w:rFonts w:eastAsia="Times New Roman" w:cs="Arial"/>
          <w:sz w:val="24"/>
          <w:lang w:eastAsia="fr-FR"/>
        </w:rPr>
        <w:t>l’</w:t>
      </w:r>
      <w:r w:rsidR="00432991">
        <w:rPr>
          <w:rFonts w:eastAsia="Times New Roman" w:cs="Arial"/>
          <w:sz w:val="24"/>
          <w:lang w:eastAsia="fr-FR"/>
        </w:rPr>
        <w:t>a</w:t>
      </w:r>
      <w:r w:rsidR="00432991" w:rsidRPr="00835AAD">
        <w:rPr>
          <w:rFonts w:eastAsia="Times New Roman" w:cs="Arial"/>
          <w:sz w:val="24"/>
          <w:lang w:eastAsia="fr-FR"/>
        </w:rPr>
        <w:t xml:space="preserve">mbassade </w:t>
      </w:r>
      <w:r w:rsidRPr="00835AAD">
        <w:rPr>
          <w:rFonts w:eastAsia="Times New Roman" w:cs="Arial"/>
          <w:sz w:val="24"/>
          <w:lang w:eastAsia="fr-FR"/>
        </w:rPr>
        <w:t xml:space="preserve">de France dans le pays concerné. Dans les comptes rendus intermédiaires et définitifs de l’action, un rapport sur cette communication et sur la mention du soutien du </w:t>
      </w:r>
      <w:r w:rsidR="00FC46BF" w:rsidRPr="00835AAD">
        <w:rPr>
          <w:rFonts w:eastAsia="Times New Roman" w:cs="Arial"/>
          <w:sz w:val="24"/>
          <w:lang w:eastAsia="fr-FR"/>
        </w:rPr>
        <w:t>MEAE</w:t>
      </w:r>
      <w:r w:rsidRPr="00835AAD">
        <w:rPr>
          <w:rFonts w:eastAsia="Times New Roman" w:cs="Arial"/>
          <w:sz w:val="24"/>
          <w:lang w:eastAsia="fr-FR"/>
        </w:rPr>
        <w:t xml:space="preserve"> devra être apporté.</w:t>
      </w:r>
      <w:r w:rsidR="00835AAD" w:rsidRPr="00835AAD">
        <w:rPr>
          <w:rFonts w:eastAsia="Times New Roman" w:cs="Arial"/>
          <w:sz w:val="24"/>
          <w:lang w:eastAsia="fr-FR"/>
        </w:rPr>
        <w:t xml:space="preserve"> </w:t>
      </w:r>
      <w:r w:rsidR="00EB2786" w:rsidRPr="00835AAD">
        <w:rPr>
          <w:rFonts w:eastAsia="Times New Roman" w:cs="Arial"/>
          <w:sz w:val="24"/>
          <w:lang w:eastAsia="fr-FR"/>
        </w:rPr>
        <w:t>L’utilisation du logo du MEAE est soumis</w:t>
      </w:r>
      <w:r w:rsidR="004B2D89">
        <w:rPr>
          <w:rFonts w:eastAsia="Times New Roman" w:cs="Arial"/>
          <w:sz w:val="24"/>
          <w:lang w:eastAsia="fr-FR"/>
        </w:rPr>
        <w:t>e</w:t>
      </w:r>
      <w:r w:rsidR="00EB2786" w:rsidRPr="00835AAD">
        <w:rPr>
          <w:rFonts w:eastAsia="Times New Roman" w:cs="Arial"/>
          <w:sz w:val="24"/>
          <w:lang w:eastAsia="fr-FR"/>
        </w:rPr>
        <w:t xml:space="preserve"> à l’accord préalable de la DAECT. </w:t>
      </w:r>
    </w:p>
    <w:p w:rsidR="008F31EC" w:rsidRDefault="008F31EC" w:rsidP="00704093">
      <w:pPr>
        <w:rPr>
          <w:rFonts w:eastAsia="Times New Roman" w:cs="Arial"/>
          <w:sz w:val="24"/>
          <w:lang w:eastAsia="fr-FR"/>
        </w:rPr>
      </w:pPr>
    </w:p>
    <w:p w:rsidR="008F31EC" w:rsidRPr="008E64F5" w:rsidRDefault="008F31EC" w:rsidP="00704093">
      <w:pPr>
        <w:rPr>
          <w:rFonts w:eastAsia="Times New Roman" w:cs="Arial"/>
          <w:color w:val="FF0000"/>
          <w:sz w:val="24"/>
          <w:lang w:eastAsia="fr-FR"/>
        </w:rPr>
      </w:pPr>
      <w:r w:rsidRPr="008E64F5">
        <w:rPr>
          <w:rFonts w:eastAsia="Times New Roman" w:cs="Arial"/>
          <w:color w:val="FF0000"/>
          <w:sz w:val="24"/>
          <w:lang w:eastAsia="fr-FR"/>
        </w:rPr>
        <w:t>Fait à Paris, le ….</w:t>
      </w:r>
    </w:p>
    <w:p w:rsidR="008F31EC" w:rsidRDefault="008F31EC" w:rsidP="00704093">
      <w:pPr>
        <w:rPr>
          <w:rFonts w:eastAsia="Times New Roman" w:cs="Arial"/>
          <w:sz w:val="24"/>
          <w:lang w:eastAsia="fr-FR"/>
        </w:rPr>
      </w:pPr>
    </w:p>
    <w:p w:rsidR="008F31EC" w:rsidRPr="00880A67" w:rsidRDefault="008F31EC" w:rsidP="00704093">
      <w:pPr>
        <w:rPr>
          <w:rFonts w:eastAsia="Times New Roman" w:cs="Arial"/>
          <w:color w:val="FF0000"/>
          <w:sz w:val="24"/>
          <w:lang w:eastAsia="fr-FR"/>
        </w:rPr>
      </w:pPr>
      <w:r>
        <w:rPr>
          <w:rFonts w:eastAsia="Times New Roman" w:cs="Arial"/>
          <w:sz w:val="24"/>
          <w:lang w:eastAsia="fr-FR"/>
        </w:rPr>
        <w:t xml:space="preserve">Pour le </w:t>
      </w:r>
      <w:r w:rsidR="00432991">
        <w:rPr>
          <w:rFonts w:eastAsia="Times New Roman" w:cs="Arial"/>
          <w:sz w:val="24"/>
          <w:lang w:eastAsia="fr-FR"/>
        </w:rPr>
        <w:t xml:space="preserve">ministère </w:t>
      </w:r>
      <w:r>
        <w:rPr>
          <w:rFonts w:eastAsia="Times New Roman" w:cs="Arial"/>
          <w:sz w:val="24"/>
          <w:lang w:eastAsia="fr-FR"/>
        </w:rPr>
        <w:t>de l’Europe</w:t>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sidRPr="00880A67">
        <w:rPr>
          <w:rFonts w:eastAsia="Times New Roman" w:cs="Arial"/>
          <w:color w:val="FF0000"/>
          <w:sz w:val="24"/>
          <w:lang w:eastAsia="fr-FR"/>
        </w:rPr>
        <w:t>Pour l’association</w:t>
      </w:r>
    </w:p>
    <w:p w:rsidR="008F31EC" w:rsidRPr="00880A67" w:rsidRDefault="008F31EC" w:rsidP="00704093">
      <w:pPr>
        <w:rPr>
          <w:rFonts w:eastAsia="Times New Roman" w:cs="Arial"/>
          <w:color w:val="FF0000"/>
          <w:sz w:val="24"/>
          <w:lang w:eastAsia="fr-FR"/>
        </w:rPr>
      </w:pPr>
      <w:proofErr w:type="gramStart"/>
      <w:r>
        <w:rPr>
          <w:rFonts w:eastAsia="Times New Roman" w:cs="Arial"/>
          <w:sz w:val="24"/>
          <w:lang w:eastAsia="fr-FR"/>
        </w:rPr>
        <w:t>et</w:t>
      </w:r>
      <w:proofErr w:type="gramEnd"/>
      <w:r>
        <w:rPr>
          <w:rFonts w:eastAsia="Times New Roman" w:cs="Arial"/>
          <w:sz w:val="24"/>
          <w:lang w:eastAsia="fr-FR"/>
        </w:rPr>
        <w:t xml:space="preserve"> des Affaires étrangères,</w:t>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sidRPr="00880A67">
        <w:rPr>
          <w:rFonts w:eastAsia="Times New Roman" w:cs="Arial"/>
          <w:color w:val="FF0000"/>
          <w:sz w:val="24"/>
          <w:lang w:eastAsia="fr-FR"/>
        </w:rPr>
        <w:t>……</w:t>
      </w:r>
    </w:p>
    <w:p w:rsidR="008F31EC" w:rsidRDefault="008F31EC" w:rsidP="00704093">
      <w:pPr>
        <w:rPr>
          <w:rFonts w:eastAsia="Times New Roman" w:cs="Arial"/>
          <w:sz w:val="24"/>
          <w:lang w:eastAsia="fr-FR"/>
        </w:rPr>
      </w:pPr>
    </w:p>
    <w:p w:rsidR="008F31EC" w:rsidRDefault="008F31EC" w:rsidP="00704093">
      <w:pPr>
        <w:rPr>
          <w:rFonts w:eastAsia="Times New Roman" w:cs="Arial"/>
          <w:sz w:val="24"/>
          <w:lang w:eastAsia="fr-FR"/>
        </w:rPr>
      </w:pPr>
    </w:p>
    <w:p w:rsidR="008F31EC" w:rsidRDefault="008F31EC" w:rsidP="00704093">
      <w:pPr>
        <w:rPr>
          <w:rFonts w:eastAsia="Times New Roman" w:cs="Arial"/>
          <w:sz w:val="24"/>
          <w:lang w:eastAsia="fr-FR"/>
        </w:rPr>
      </w:pPr>
    </w:p>
    <w:p w:rsidR="008F31EC" w:rsidRDefault="008F31EC" w:rsidP="00704093">
      <w:pPr>
        <w:rPr>
          <w:rFonts w:eastAsia="Times New Roman" w:cs="Arial"/>
          <w:sz w:val="24"/>
          <w:lang w:eastAsia="fr-FR"/>
        </w:rPr>
      </w:pPr>
    </w:p>
    <w:p w:rsidR="008F31EC" w:rsidRDefault="008F31EC" w:rsidP="00704093">
      <w:pPr>
        <w:rPr>
          <w:rFonts w:eastAsia="Times New Roman" w:cs="Arial"/>
          <w:sz w:val="24"/>
          <w:lang w:eastAsia="fr-FR"/>
        </w:rPr>
      </w:pPr>
    </w:p>
    <w:p w:rsidR="008F31EC" w:rsidRPr="00835AAD" w:rsidRDefault="008F31EC" w:rsidP="00704093">
      <w:pPr>
        <w:rPr>
          <w:rFonts w:eastAsia="Times New Roman" w:cs="Arial"/>
          <w:sz w:val="24"/>
          <w:lang w:eastAsia="fr-FR"/>
        </w:rPr>
      </w:pPr>
      <w:r>
        <w:rPr>
          <w:rFonts w:eastAsia="Times New Roman" w:cs="Arial"/>
          <w:sz w:val="24"/>
          <w:lang w:eastAsia="fr-FR"/>
        </w:rPr>
        <w:t>Christine Moro</w:t>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Pr>
          <w:rFonts w:eastAsia="Times New Roman" w:cs="Arial"/>
          <w:sz w:val="24"/>
          <w:lang w:eastAsia="fr-FR"/>
        </w:rPr>
        <w:tab/>
      </w:r>
      <w:r w:rsidRPr="00880A67">
        <w:rPr>
          <w:rFonts w:eastAsia="Times New Roman" w:cs="Arial"/>
          <w:color w:val="FF0000"/>
          <w:sz w:val="24"/>
          <w:lang w:eastAsia="fr-FR"/>
        </w:rPr>
        <w:t>XXXX</w:t>
      </w:r>
    </w:p>
    <w:p w:rsidR="005632C7" w:rsidRPr="00835AAD" w:rsidRDefault="005632C7" w:rsidP="00704093">
      <w:pPr>
        <w:ind w:left="284"/>
        <w:outlineLvl w:val="2"/>
        <w:rPr>
          <w:rFonts w:eastAsia="Times New Roman" w:cs="Arial"/>
          <w:b/>
          <w:bCs/>
          <w:sz w:val="24"/>
          <w:lang w:eastAsia="fr-FR"/>
        </w:rPr>
      </w:pPr>
    </w:p>
    <w:p w:rsidR="000C0B73" w:rsidRPr="004B7296" w:rsidRDefault="000C0B73" w:rsidP="004B7296">
      <w:pPr>
        <w:rPr>
          <w:rFonts w:cs="Arial"/>
          <w:sz w:val="24"/>
        </w:rPr>
      </w:pPr>
      <w:bookmarkStart w:id="0" w:name="_GoBack"/>
      <w:bookmarkEnd w:id="0"/>
    </w:p>
    <w:sectPr w:rsidR="000C0B73" w:rsidRPr="004B7296">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8F1" w:rsidRDefault="00FB28F1" w:rsidP="00F20910">
      <w:r>
        <w:separator/>
      </w:r>
    </w:p>
  </w:endnote>
  <w:endnote w:type="continuationSeparator" w:id="0">
    <w:p w:rsidR="00FB28F1" w:rsidRDefault="00FB28F1" w:rsidP="00F20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0F2" w:rsidRDefault="00D720F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795886"/>
      <w:docPartObj>
        <w:docPartGallery w:val="Page Numbers (Bottom of Page)"/>
        <w:docPartUnique/>
      </w:docPartObj>
    </w:sdtPr>
    <w:sdtEndPr/>
    <w:sdtContent>
      <w:p w:rsidR="00F20910" w:rsidRDefault="00F20910">
        <w:pPr>
          <w:pStyle w:val="Pieddepage"/>
          <w:jc w:val="right"/>
        </w:pPr>
        <w:r>
          <w:fldChar w:fldCharType="begin"/>
        </w:r>
        <w:r>
          <w:instrText>PAGE   \* MERGEFORMAT</w:instrText>
        </w:r>
        <w:r>
          <w:fldChar w:fldCharType="separate"/>
        </w:r>
        <w:r w:rsidR="004B7296">
          <w:rPr>
            <w:noProof/>
          </w:rPr>
          <w:t>5</w:t>
        </w:r>
        <w:r>
          <w:fldChar w:fldCharType="end"/>
        </w:r>
      </w:p>
    </w:sdtContent>
  </w:sdt>
  <w:p w:rsidR="00F20910" w:rsidRDefault="00F2091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0F2" w:rsidRDefault="00D720F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8F1" w:rsidRDefault="00FB28F1" w:rsidP="00F20910">
      <w:r>
        <w:separator/>
      </w:r>
    </w:p>
  </w:footnote>
  <w:footnote w:type="continuationSeparator" w:id="0">
    <w:p w:rsidR="00FB28F1" w:rsidRDefault="00FB28F1" w:rsidP="00F209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0F2" w:rsidRDefault="004B7296">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1188" o:spid="_x0000_s8194" type="#_x0000_t136" style="position:absolute;left:0;text-align:left;margin-left:0;margin-top:0;width:497.4pt;height:142.1pt;rotation:315;z-index:-251655168;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0F2" w:rsidRDefault="004B7296">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1189" o:spid="_x0000_s8195" type="#_x0000_t136" style="position:absolute;left:0;text-align:left;margin-left:0;margin-top:0;width:497.4pt;height:142.1pt;rotation:315;z-index:-251653120;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0F2" w:rsidRDefault="004B7296">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1187" o:spid="_x0000_s8193" type="#_x0000_t136" style="position:absolute;left:0;text-align:left;margin-left:0;margin-top:0;width:497.4pt;height:142.1pt;rotation:315;z-index:-251657216;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60F"/>
    <w:multiLevelType w:val="hybridMultilevel"/>
    <w:tmpl w:val="74787916"/>
    <w:lvl w:ilvl="0" w:tplc="0FA0CA40">
      <w:start w:val="1"/>
      <w:numFmt w:val="decimal"/>
      <w:lvlText w:val="%1."/>
      <w:lvlJc w:val="left"/>
      <w:pPr>
        <w:ind w:left="720" w:hanging="360"/>
      </w:pPr>
      <w:rPr>
        <w:rFonts w:hint="default"/>
        <w:color w:val="0000FF" w:themeColor="hyperlink"/>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0DF2C15"/>
    <w:multiLevelType w:val="multilevel"/>
    <w:tmpl w:val="D14E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B1252"/>
    <w:multiLevelType w:val="hybridMultilevel"/>
    <w:tmpl w:val="0E0C4476"/>
    <w:lvl w:ilvl="0" w:tplc="D66A272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5C68B1"/>
    <w:multiLevelType w:val="hybridMultilevel"/>
    <w:tmpl w:val="3AE28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7E4350"/>
    <w:multiLevelType w:val="hybridMultilevel"/>
    <w:tmpl w:val="16482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4900B1"/>
    <w:multiLevelType w:val="hybridMultilevel"/>
    <w:tmpl w:val="5CD8218A"/>
    <w:lvl w:ilvl="0" w:tplc="24843A42">
      <w:start w:val="1"/>
      <w:numFmt w:val="decimal"/>
      <w:lvlText w:val="%1."/>
      <w:lvlJc w:val="left"/>
      <w:pPr>
        <w:ind w:left="1068" w:hanging="360"/>
      </w:pPr>
      <w:rPr>
        <w:rFonts w:eastAsia="Times New Roman" w:hint="default"/>
        <w:b/>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1ACD5A48"/>
    <w:multiLevelType w:val="hybridMultilevel"/>
    <w:tmpl w:val="1D70D072"/>
    <w:lvl w:ilvl="0" w:tplc="8E9A220A">
      <w:start w:val="3"/>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62243E"/>
    <w:multiLevelType w:val="hybridMultilevel"/>
    <w:tmpl w:val="54221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D700E3"/>
    <w:multiLevelType w:val="hybridMultilevel"/>
    <w:tmpl w:val="76EE2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E93414"/>
    <w:multiLevelType w:val="hybridMultilevel"/>
    <w:tmpl w:val="34D8A36A"/>
    <w:lvl w:ilvl="0" w:tplc="2B56EAD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765163"/>
    <w:multiLevelType w:val="hybridMultilevel"/>
    <w:tmpl w:val="E6B2BAF0"/>
    <w:lvl w:ilvl="0" w:tplc="6D7ED84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C5F7B80"/>
    <w:multiLevelType w:val="hybridMultilevel"/>
    <w:tmpl w:val="51186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E51AE0"/>
    <w:multiLevelType w:val="hybridMultilevel"/>
    <w:tmpl w:val="E15E9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9B04A32"/>
    <w:multiLevelType w:val="hybridMultilevel"/>
    <w:tmpl w:val="6D78E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1161E0D"/>
    <w:multiLevelType w:val="hybridMultilevel"/>
    <w:tmpl w:val="7DF216CC"/>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4CDF4A3C"/>
    <w:multiLevelType w:val="multilevel"/>
    <w:tmpl w:val="7808283C"/>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FC592E"/>
    <w:multiLevelType w:val="hybridMultilevel"/>
    <w:tmpl w:val="4C442D7C"/>
    <w:lvl w:ilvl="0" w:tplc="41A48EE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291969"/>
    <w:multiLevelType w:val="hybridMultilevel"/>
    <w:tmpl w:val="1F4AB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46E4E00"/>
    <w:multiLevelType w:val="hybridMultilevel"/>
    <w:tmpl w:val="56CAF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55D2953"/>
    <w:multiLevelType w:val="hybridMultilevel"/>
    <w:tmpl w:val="54D60C7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9932705"/>
    <w:multiLevelType w:val="hybridMultilevel"/>
    <w:tmpl w:val="7AA6A0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9EC00AB"/>
    <w:multiLevelType w:val="hybridMultilevel"/>
    <w:tmpl w:val="88165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E533C8"/>
    <w:multiLevelType w:val="hybridMultilevel"/>
    <w:tmpl w:val="8BC6D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86C38F9"/>
    <w:multiLevelType w:val="hybridMultilevel"/>
    <w:tmpl w:val="BB928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C4E2929"/>
    <w:multiLevelType w:val="hybridMultilevel"/>
    <w:tmpl w:val="6F1CE2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30318D0"/>
    <w:multiLevelType w:val="hybridMultilevel"/>
    <w:tmpl w:val="3A982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7890E23"/>
    <w:multiLevelType w:val="hybridMultilevel"/>
    <w:tmpl w:val="F4FC3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A991D8D"/>
    <w:multiLevelType w:val="hybridMultilevel"/>
    <w:tmpl w:val="6E4E3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D5A2EB5"/>
    <w:multiLevelType w:val="hybridMultilevel"/>
    <w:tmpl w:val="28C09C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D8810A7"/>
    <w:multiLevelType w:val="hybridMultilevel"/>
    <w:tmpl w:val="FEBC1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5"/>
  </w:num>
  <w:num w:numId="4">
    <w:abstractNumId w:val="27"/>
  </w:num>
  <w:num w:numId="5">
    <w:abstractNumId w:val="15"/>
  </w:num>
  <w:num w:numId="6">
    <w:abstractNumId w:val="18"/>
  </w:num>
  <w:num w:numId="7">
    <w:abstractNumId w:val="12"/>
  </w:num>
  <w:num w:numId="8">
    <w:abstractNumId w:val="23"/>
  </w:num>
  <w:num w:numId="9">
    <w:abstractNumId w:val="4"/>
  </w:num>
  <w:num w:numId="10">
    <w:abstractNumId w:val="25"/>
  </w:num>
  <w:num w:numId="11">
    <w:abstractNumId w:val="21"/>
  </w:num>
  <w:num w:numId="12">
    <w:abstractNumId w:val="14"/>
  </w:num>
  <w:num w:numId="13">
    <w:abstractNumId w:val="10"/>
  </w:num>
  <w:num w:numId="14">
    <w:abstractNumId w:val="26"/>
  </w:num>
  <w:num w:numId="15">
    <w:abstractNumId w:val="2"/>
  </w:num>
  <w:num w:numId="16">
    <w:abstractNumId w:val="22"/>
  </w:num>
  <w:num w:numId="17">
    <w:abstractNumId w:val="24"/>
  </w:num>
  <w:num w:numId="18">
    <w:abstractNumId w:val="3"/>
  </w:num>
  <w:num w:numId="19">
    <w:abstractNumId w:val="7"/>
  </w:num>
  <w:num w:numId="20">
    <w:abstractNumId w:val="13"/>
  </w:num>
  <w:num w:numId="21">
    <w:abstractNumId w:val="29"/>
  </w:num>
  <w:num w:numId="22">
    <w:abstractNumId w:val="28"/>
  </w:num>
  <w:num w:numId="23">
    <w:abstractNumId w:val="11"/>
  </w:num>
  <w:num w:numId="24">
    <w:abstractNumId w:val="17"/>
  </w:num>
  <w:num w:numId="25">
    <w:abstractNumId w:val="9"/>
  </w:num>
  <w:num w:numId="26">
    <w:abstractNumId w:val="19"/>
  </w:num>
  <w:num w:numId="27">
    <w:abstractNumId w:val="8"/>
  </w:num>
  <w:num w:numId="28">
    <w:abstractNumId w:val="6"/>
  </w:num>
  <w:num w:numId="29">
    <w:abstractNumId w:val="20"/>
  </w:num>
  <w:num w:numId="30">
    <w:abstractNumId w:val="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uis MORO">
    <w15:presenceInfo w15:providerId="Windows Live" w15:userId="02c124bb7e089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486"/>
    <w:rsid w:val="0000607C"/>
    <w:rsid w:val="000152C1"/>
    <w:rsid w:val="000515AD"/>
    <w:rsid w:val="00060200"/>
    <w:rsid w:val="00061D4E"/>
    <w:rsid w:val="00070D49"/>
    <w:rsid w:val="00080836"/>
    <w:rsid w:val="00081BCF"/>
    <w:rsid w:val="00087034"/>
    <w:rsid w:val="00090BF0"/>
    <w:rsid w:val="000A412C"/>
    <w:rsid w:val="000A43AC"/>
    <w:rsid w:val="000A4971"/>
    <w:rsid w:val="000A6473"/>
    <w:rsid w:val="000C0B5E"/>
    <w:rsid w:val="000C0B73"/>
    <w:rsid w:val="000D0ABA"/>
    <w:rsid w:val="000E0EBE"/>
    <w:rsid w:val="000E1B23"/>
    <w:rsid w:val="000E39B0"/>
    <w:rsid w:val="000F06A8"/>
    <w:rsid w:val="000F16BF"/>
    <w:rsid w:val="00110883"/>
    <w:rsid w:val="0012029A"/>
    <w:rsid w:val="001259D1"/>
    <w:rsid w:val="00130E84"/>
    <w:rsid w:val="00136ED7"/>
    <w:rsid w:val="00137503"/>
    <w:rsid w:val="00150B78"/>
    <w:rsid w:val="00151AC2"/>
    <w:rsid w:val="00153580"/>
    <w:rsid w:val="001546D6"/>
    <w:rsid w:val="0015572B"/>
    <w:rsid w:val="0015714E"/>
    <w:rsid w:val="00164023"/>
    <w:rsid w:val="0018210A"/>
    <w:rsid w:val="001934CD"/>
    <w:rsid w:val="001B3DE6"/>
    <w:rsid w:val="001C4F67"/>
    <w:rsid w:val="001C5BB0"/>
    <w:rsid w:val="001C6BA7"/>
    <w:rsid w:val="001D7F13"/>
    <w:rsid w:val="001E321B"/>
    <w:rsid w:val="001F298A"/>
    <w:rsid w:val="00201D91"/>
    <w:rsid w:val="002031D5"/>
    <w:rsid w:val="002071E3"/>
    <w:rsid w:val="002100FA"/>
    <w:rsid w:val="00211340"/>
    <w:rsid w:val="00214BC7"/>
    <w:rsid w:val="0022114E"/>
    <w:rsid w:val="002276A5"/>
    <w:rsid w:val="00232CE8"/>
    <w:rsid w:val="00235742"/>
    <w:rsid w:val="00236097"/>
    <w:rsid w:val="0025303C"/>
    <w:rsid w:val="00254E21"/>
    <w:rsid w:val="00260AD3"/>
    <w:rsid w:val="00262E9F"/>
    <w:rsid w:val="002735A7"/>
    <w:rsid w:val="00292BF7"/>
    <w:rsid w:val="002B5B34"/>
    <w:rsid w:val="002C03DE"/>
    <w:rsid w:val="002C3013"/>
    <w:rsid w:val="002F6194"/>
    <w:rsid w:val="002F65C4"/>
    <w:rsid w:val="003000C6"/>
    <w:rsid w:val="003052EC"/>
    <w:rsid w:val="003226A3"/>
    <w:rsid w:val="00342872"/>
    <w:rsid w:val="00345657"/>
    <w:rsid w:val="003463C3"/>
    <w:rsid w:val="00352122"/>
    <w:rsid w:val="0035618B"/>
    <w:rsid w:val="00357B2F"/>
    <w:rsid w:val="00364AB3"/>
    <w:rsid w:val="00365C87"/>
    <w:rsid w:val="00367829"/>
    <w:rsid w:val="003723EC"/>
    <w:rsid w:val="00375D23"/>
    <w:rsid w:val="00376E02"/>
    <w:rsid w:val="00376F98"/>
    <w:rsid w:val="00382A17"/>
    <w:rsid w:val="003910D8"/>
    <w:rsid w:val="00395BEB"/>
    <w:rsid w:val="00397730"/>
    <w:rsid w:val="003A106C"/>
    <w:rsid w:val="003A3343"/>
    <w:rsid w:val="003A7E41"/>
    <w:rsid w:val="003B2442"/>
    <w:rsid w:val="003C1EAD"/>
    <w:rsid w:val="003C50E8"/>
    <w:rsid w:val="003C7DBD"/>
    <w:rsid w:val="003E0219"/>
    <w:rsid w:val="003E1735"/>
    <w:rsid w:val="003E417B"/>
    <w:rsid w:val="003E7A2C"/>
    <w:rsid w:val="003F1140"/>
    <w:rsid w:val="003F7273"/>
    <w:rsid w:val="004012A0"/>
    <w:rsid w:val="00401C11"/>
    <w:rsid w:val="0041470A"/>
    <w:rsid w:val="00416D91"/>
    <w:rsid w:val="00431967"/>
    <w:rsid w:val="00432991"/>
    <w:rsid w:val="00432CB1"/>
    <w:rsid w:val="00443290"/>
    <w:rsid w:val="004445F8"/>
    <w:rsid w:val="00446C45"/>
    <w:rsid w:val="00450162"/>
    <w:rsid w:val="0045510A"/>
    <w:rsid w:val="004561D0"/>
    <w:rsid w:val="0046594B"/>
    <w:rsid w:val="004672CA"/>
    <w:rsid w:val="004721B1"/>
    <w:rsid w:val="0047365F"/>
    <w:rsid w:val="004840C2"/>
    <w:rsid w:val="004874DF"/>
    <w:rsid w:val="00491D05"/>
    <w:rsid w:val="00497CCD"/>
    <w:rsid w:val="004B2D89"/>
    <w:rsid w:val="004B7296"/>
    <w:rsid w:val="004C19B7"/>
    <w:rsid w:val="004E147B"/>
    <w:rsid w:val="004E2BFE"/>
    <w:rsid w:val="004E3ED7"/>
    <w:rsid w:val="004F0C15"/>
    <w:rsid w:val="004F32E7"/>
    <w:rsid w:val="004F3A62"/>
    <w:rsid w:val="004F6AD3"/>
    <w:rsid w:val="00501E88"/>
    <w:rsid w:val="00505CEF"/>
    <w:rsid w:val="00514422"/>
    <w:rsid w:val="00522451"/>
    <w:rsid w:val="00536029"/>
    <w:rsid w:val="005467A1"/>
    <w:rsid w:val="00547CE3"/>
    <w:rsid w:val="00553058"/>
    <w:rsid w:val="00556057"/>
    <w:rsid w:val="0055707E"/>
    <w:rsid w:val="005632C7"/>
    <w:rsid w:val="00575BDD"/>
    <w:rsid w:val="00591E4F"/>
    <w:rsid w:val="005922B7"/>
    <w:rsid w:val="005970E3"/>
    <w:rsid w:val="005A036E"/>
    <w:rsid w:val="005B3130"/>
    <w:rsid w:val="005B580B"/>
    <w:rsid w:val="005C5F58"/>
    <w:rsid w:val="005C7534"/>
    <w:rsid w:val="005E3A43"/>
    <w:rsid w:val="005E6578"/>
    <w:rsid w:val="005E6DFC"/>
    <w:rsid w:val="005E7467"/>
    <w:rsid w:val="005F1896"/>
    <w:rsid w:val="0060233A"/>
    <w:rsid w:val="006172C5"/>
    <w:rsid w:val="006275CF"/>
    <w:rsid w:val="00633238"/>
    <w:rsid w:val="00653C97"/>
    <w:rsid w:val="00656F96"/>
    <w:rsid w:val="00660CD4"/>
    <w:rsid w:val="00686D2F"/>
    <w:rsid w:val="006947B7"/>
    <w:rsid w:val="006957C9"/>
    <w:rsid w:val="00696B0A"/>
    <w:rsid w:val="006B5783"/>
    <w:rsid w:val="006D0E95"/>
    <w:rsid w:val="006D54DB"/>
    <w:rsid w:val="006E1EA6"/>
    <w:rsid w:val="006E2FAF"/>
    <w:rsid w:val="006E4D9F"/>
    <w:rsid w:val="006F0B53"/>
    <w:rsid w:val="006F2839"/>
    <w:rsid w:val="006F3DF5"/>
    <w:rsid w:val="007002B5"/>
    <w:rsid w:val="0070406B"/>
    <w:rsid w:val="00704093"/>
    <w:rsid w:val="007167A7"/>
    <w:rsid w:val="00722715"/>
    <w:rsid w:val="00724EAC"/>
    <w:rsid w:val="00731222"/>
    <w:rsid w:val="0073190B"/>
    <w:rsid w:val="0073347E"/>
    <w:rsid w:val="00737110"/>
    <w:rsid w:val="007505F5"/>
    <w:rsid w:val="00750762"/>
    <w:rsid w:val="0075140A"/>
    <w:rsid w:val="00757AD0"/>
    <w:rsid w:val="00772F69"/>
    <w:rsid w:val="00781AD4"/>
    <w:rsid w:val="00782399"/>
    <w:rsid w:val="007863C9"/>
    <w:rsid w:val="007A3DCC"/>
    <w:rsid w:val="007A4689"/>
    <w:rsid w:val="007B0C07"/>
    <w:rsid w:val="007B2411"/>
    <w:rsid w:val="007B2D96"/>
    <w:rsid w:val="007B73B5"/>
    <w:rsid w:val="007B7474"/>
    <w:rsid w:val="007C030F"/>
    <w:rsid w:val="007E2FA0"/>
    <w:rsid w:val="007F0E9B"/>
    <w:rsid w:val="00807960"/>
    <w:rsid w:val="00832BB8"/>
    <w:rsid w:val="00832D37"/>
    <w:rsid w:val="00835AAD"/>
    <w:rsid w:val="00836664"/>
    <w:rsid w:val="008440ED"/>
    <w:rsid w:val="0084727E"/>
    <w:rsid w:val="00851EBA"/>
    <w:rsid w:val="00852989"/>
    <w:rsid w:val="008538F5"/>
    <w:rsid w:val="008553F5"/>
    <w:rsid w:val="0086443D"/>
    <w:rsid w:val="00866CCE"/>
    <w:rsid w:val="00880A67"/>
    <w:rsid w:val="008863CE"/>
    <w:rsid w:val="008A1CC8"/>
    <w:rsid w:val="008B37AF"/>
    <w:rsid w:val="008B3EE0"/>
    <w:rsid w:val="008C3B7F"/>
    <w:rsid w:val="008C73E5"/>
    <w:rsid w:val="008E2EFA"/>
    <w:rsid w:val="008E6208"/>
    <w:rsid w:val="008E64F5"/>
    <w:rsid w:val="008F0B9E"/>
    <w:rsid w:val="008F31EC"/>
    <w:rsid w:val="00937070"/>
    <w:rsid w:val="009376FC"/>
    <w:rsid w:val="00950789"/>
    <w:rsid w:val="00977471"/>
    <w:rsid w:val="0098150A"/>
    <w:rsid w:val="00982F9F"/>
    <w:rsid w:val="009932E4"/>
    <w:rsid w:val="0099440B"/>
    <w:rsid w:val="00995C66"/>
    <w:rsid w:val="009967F3"/>
    <w:rsid w:val="009A4A11"/>
    <w:rsid w:val="009B2ECA"/>
    <w:rsid w:val="009D07A6"/>
    <w:rsid w:val="009E1D6E"/>
    <w:rsid w:val="00A12FA8"/>
    <w:rsid w:val="00A21A76"/>
    <w:rsid w:val="00A21AB7"/>
    <w:rsid w:val="00A22B3A"/>
    <w:rsid w:val="00A32850"/>
    <w:rsid w:val="00A33032"/>
    <w:rsid w:val="00A34371"/>
    <w:rsid w:val="00A52333"/>
    <w:rsid w:val="00A542D7"/>
    <w:rsid w:val="00A57083"/>
    <w:rsid w:val="00A904A7"/>
    <w:rsid w:val="00A90650"/>
    <w:rsid w:val="00A941B4"/>
    <w:rsid w:val="00A94934"/>
    <w:rsid w:val="00AA7C25"/>
    <w:rsid w:val="00AB5130"/>
    <w:rsid w:val="00AB5742"/>
    <w:rsid w:val="00AC2951"/>
    <w:rsid w:val="00AD1591"/>
    <w:rsid w:val="00AD19DD"/>
    <w:rsid w:val="00AD41BB"/>
    <w:rsid w:val="00AE4621"/>
    <w:rsid w:val="00AF528E"/>
    <w:rsid w:val="00AF73C3"/>
    <w:rsid w:val="00B10E23"/>
    <w:rsid w:val="00B1139A"/>
    <w:rsid w:val="00B17342"/>
    <w:rsid w:val="00B26910"/>
    <w:rsid w:val="00B32AFD"/>
    <w:rsid w:val="00B36E00"/>
    <w:rsid w:val="00B443EC"/>
    <w:rsid w:val="00B5221A"/>
    <w:rsid w:val="00B71112"/>
    <w:rsid w:val="00B76C87"/>
    <w:rsid w:val="00B8471E"/>
    <w:rsid w:val="00B93C02"/>
    <w:rsid w:val="00BA2D78"/>
    <w:rsid w:val="00BA72BA"/>
    <w:rsid w:val="00BB0EBA"/>
    <w:rsid w:val="00BB5F0E"/>
    <w:rsid w:val="00BB7920"/>
    <w:rsid w:val="00BE32DD"/>
    <w:rsid w:val="00BE3547"/>
    <w:rsid w:val="00C00888"/>
    <w:rsid w:val="00C336F0"/>
    <w:rsid w:val="00C500BE"/>
    <w:rsid w:val="00C5309B"/>
    <w:rsid w:val="00C56538"/>
    <w:rsid w:val="00C6314A"/>
    <w:rsid w:val="00C817A3"/>
    <w:rsid w:val="00C81808"/>
    <w:rsid w:val="00C8272C"/>
    <w:rsid w:val="00C861E4"/>
    <w:rsid w:val="00C93FCC"/>
    <w:rsid w:val="00CA17D7"/>
    <w:rsid w:val="00CA676D"/>
    <w:rsid w:val="00CA78A4"/>
    <w:rsid w:val="00CB1215"/>
    <w:rsid w:val="00CB2BF7"/>
    <w:rsid w:val="00CE4B5A"/>
    <w:rsid w:val="00D00E82"/>
    <w:rsid w:val="00D012C1"/>
    <w:rsid w:val="00D23D54"/>
    <w:rsid w:val="00D32C6F"/>
    <w:rsid w:val="00D405EC"/>
    <w:rsid w:val="00D456F6"/>
    <w:rsid w:val="00D541AF"/>
    <w:rsid w:val="00D60335"/>
    <w:rsid w:val="00D64573"/>
    <w:rsid w:val="00D71221"/>
    <w:rsid w:val="00D720F2"/>
    <w:rsid w:val="00D82E42"/>
    <w:rsid w:val="00D862B1"/>
    <w:rsid w:val="00D92291"/>
    <w:rsid w:val="00DB4765"/>
    <w:rsid w:val="00DB6486"/>
    <w:rsid w:val="00DC63D4"/>
    <w:rsid w:val="00DD5808"/>
    <w:rsid w:val="00DE1B9D"/>
    <w:rsid w:val="00DF1A08"/>
    <w:rsid w:val="00E137ED"/>
    <w:rsid w:val="00E16AE0"/>
    <w:rsid w:val="00E27BF4"/>
    <w:rsid w:val="00E3218E"/>
    <w:rsid w:val="00E34525"/>
    <w:rsid w:val="00E6516C"/>
    <w:rsid w:val="00E72117"/>
    <w:rsid w:val="00E81FF8"/>
    <w:rsid w:val="00EA2D20"/>
    <w:rsid w:val="00EB2786"/>
    <w:rsid w:val="00EB416D"/>
    <w:rsid w:val="00ED06AC"/>
    <w:rsid w:val="00ED09DB"/>
    <w:rsid w:val="00ED6727"/>
    <w:rsid w:val="00F107AD"/>
    <w:rsid w:val="00F10F77"/>
    <w:rsid w:val="00F1584F"/>
    <w:rsid w:val="00F20910"/>
    <w:rsid w:val="00F34E72"/>
    <w:rsid w:val="00F54F12"/>
    <w:rsid w:val="00F65BD0"/>
    <w:rsid w:val="00F662E1"/>
    <w:rsid w:val="00F83FB6"/>
    <w:rsid w:val="00F92109"/>
    <w:rsid w:val="00FA25AE"/>
    <w:rsid w:val="00FA5A00"/>
    <w:rsid w:val="00FB1B3C"/>
    <w:rsid w:val="00FB2428"/>
    <w:rsid w:val="00FB28F1"/>
    <w:rsid w:val="00FB305F"/>
    <w:rsid w:val="00FB4F5A"/>
    <w:rsid w:val="00FB583F"/>
    <w:rsid w:val="00FB5DCD"/>
    <w:rsid w:val="00FB6E17"/>
    <w:rsid w:val="00FC46BF"/>
    <w:rsid w:val="00FC4EFF"/>
    <w:rsid w:val="00FD1B5D"/>
    <w:rsid w:val="00FD608B"/>
    <w:rsid w:val="00FE1F60"/>
    <w:rsid w:val="00FF76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474"/>
    <w:pPr>
      <w:spacing w:after="0" w:line="240" w:lineRule="auto"/>
      <w:jc w:val="both"/>
    </w:pPr>
    <w:rPr>
      <w:rFonts w:ascii="Arial" w:hAnsi="Arial"/>
      <w:szCs w:val="24"/>
    </w:rPr>
  </w:style>
  <w:style w:type="paragraph" w:styleId="Titre1">
    <w:name w:val="heading 1"/>
    <w:basedOn w:val="Normal"/>
    <w:next w:val="Normal"/>
    <w:link w:val="Titre1Car"/>
    <w:uiPriority w:val="9"/>
    <w:qFormat/>
    <w:rsid w:val="00591E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uiPriority w:val="9"/>
    <w:semiHidden/>
    <w:unhideWhenUsed/>
    <w:qFormat/>
    <w:rsid w:val="00D456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50162"/>
    <w:pPr>
      <w:spacing w:after="0" w:line="240" w:lineRule="auto"/>
      <w:jc w:val="center"/>
    </w:pPr>
    <w:rPr>
      <w:rFonts w:ascii="Arial" w:hAnsi="Arial"/>
      <w:smallCaps/>
      <w:sz w:val="32"/>
    </w:rPr>
  </w:style>
  <w:style w:type="paragraph" w:styleId="Textedebulles">
    <w:name w:val="Balloon Text"/>
    <w:basedOn w:val="Normal"/>
    <w:link w:val="TextedebullesCar"/>
    <w:uiPriority w:val="99"/>
    <w:semiHidden/>
    <w:unhideWhenUsed/>
    <w:rsid w:val="00DB6486"/>
    <w:rPr>
      <w:rFonts w:ascii="Tahoma" w:hAnsi="Tahoma" w:cs="Tahoma"/>
      <w:sz w:val="16"/>
      <w:szCs w:val="16"/>
    </w:rPr>
  </w:style>
  <w:style w:type="character" w:customStyle="1" w:styleId="TextedebullesCar">
    <w:name w:val="Texte de bulles Car"/>
    <w:basedOn w:val="Policepardfaut"/>
    <w:link w:val="Textedebulles"/>
    <w:uiPriority w:val="99"/>
    <w:semiHidden/>
    <w:rsid w:val="00DB6486"/>
    <w:rPr>
      <w:rFonts w:ascii="Tahoma" w:hAnsi="Tahoma" w:cs="Tahoma"/>
      <w:sz w:val="16"/>
      <w:szCs w:val="16"/>
    </w:rPr>
  </w:style>
  <w:style w:type="paragraph" w:customStyle="1" w:styleId="Default">
    <w:name w:val="Default"/>
    <w:rsid w:val="00C56538"/>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591E4F"/>
    <w:pPr>
      <w:ind w:left="720"/>
      <w:contextualSpacing/>
    </w:pPr>
  </w:style>
  <w:style w:type="character" w:customStyle="1" w:styleId="Titre1Car">
    <w:name w:val="Titre 1 Car"/>
    <w:basedOn w:val="Policepardfaut"/>
    <w:link w:val="Titre1"/>
    <w:uiPriority w:val="9"/>
    <w:rsid w:val="00591E4F"/>
    <w:rPr>
      <w:rFonts w:asciiTheme="majorHAnsi" w:eastAsiaTheme="majorEastAsia" w:hAnsiTheme="majorHAnsi" w:cstheme="majorBidi"/>
      <w:b/>
      <w:bCs/>
      <w:color w:val="365F91" w:themeColor="accent1" w:themeShade="BF"/>
      <w:sz w:val="28"/>
      <w:szCs w:val="28"/>
    </w:rPr>
  </w:style>
  <w:style w:type="character" w:styleId="Marquedecommentaire">
    <w:name w:val="annotation reference"/>
    <w:basedOn w:val="Policepardfaut"/>
    <w:uiPriority w:val="99"/>
    <w:semiHidden/>
    <w:unhideWhenUsed/>
    <w:rsid w:val="002735A7"/>
    <w:rPr>
      <w:sz w:val="16"/>
      <w:szCs w:val="16"/>
    </w:rPr>
  </w:style>
  <w:style w:type="paragraph" w:styleId="Commentaire">
    <w:name w:val="annotation text"/>
    <w:basedOn w:val="Normal"/>
    <w:link w:val="CommentaireCar"/>
    <w:uiPriority w:val="99"/>
    <w:semiHidden/>
    <w:unhideWhenUsed/>
    <w:rsid w:val="002735A7"/>
    <w:rPr>
      <w:sz w:val="20"/>
      <w:szCs w:val="20"/>
    </w:rPr>
  </w:style>
  <w:style w:type="character" w:customStyle="1" w:styleId="CommentaireCar">
    <w:name w:val="Commentaire Car"/>
    <w:basedOn w:val="Policepardfaut"/>
    <w:link w:val="Commentaire"/>
    <w:uiPriority w:val="99"/>
    <w:semiHidden/>
    <w:rsid w:val="002735A7"/>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2735A7"/>
    <w:rPr>
      <w:b/>
      <w:bCs/>
    </w:rPr>
  </w:style>
  <w:style w:type="character" w:customStyle="1" w:styleId="ObjetducommentaireCar">
    <w:name w:val="Objet du commentaire Car"/>
    <w:basedOn w:val="CommentaireCar"/>
    <w:link w:val="Objetducommentaire"/>
    <w:uiPriority w:val="99"/>
    <w:semiHidden/>
    <w:rsid w:val="002735A7"/>
    <w:rPr>
      <w:rFonts w:ascii="Arial" w:hAnsi="Arial"/>
      <w:b/>
      <w:bCs/>
      <w:sz w:val="20"/>
      <w:szCs w:val="20"/>
    </w:rPr>
  </w:style>
  <w:style w:type="character" w:styleId="Lienhypertexte">
    <w:name w:val="Hyperlink"/>
    <w:basedOn w:val="Policepardfaut"/>
    <w:uiPriority w:val="99"/>
    <w:unhideWhenUsed/>
    <w:rsid w:val="00BA72BA"/>
    <w:rPr>
      <w:color w:val="0000FF" w:themeColor="hyperlink"/>
      <w:u w:val="single"/>
    </w:rPr>
  </w:style>
  <w:style w:type="character" w:styleId="Lienhypertextesuivivisit">
    <w:name w:val="FollowedHyperlink"/>
    <w:basedOn w:val="Policepardfaut"/>
    <w:uiPriority w:val="99"/>
    <w:semiHidden/>
    <w:unhideWhenUsed/>
    <w:rsid w:val="00BA72BA"/>
    <w:rPr>
      <w:color w:val="800080" w:themeColor="followedHyperlink"/>
      <w:u w:val="single"/>
    </w:rPr>
  </w:style>
  <w:style w:type="character" w:customStyle="1" w:styleId="Titre4Car">
    <w:name w:val="Titre 4 Car"/>
    <w:basedOn w:val="Policepardfaut"/>
    <w:link w:val="Titre4"/>
    <w:uiPriority w:val="9"/>
    <w:semiHidden/>
    <w:rsid w:val="00D456F6"/>
    <w:rPr>
      <w:rFonts w:asciiTheme="majorHAnsi" w:eastAsiaTheme="majorEastAsia" w:hAnsiTheme="majorHAnsi" w:cstheme="majorBidi"/>
      <w:b/>
      <w:bCs/>
      <w:i/>
      <w:iCs/>
      <w:color w:val="4F81BD" w:themeColor="accent1"/>
      <w:szCs w:val="24"/>
    </w:rPr>
  </w:style>
  <w:style w:type="paragraph" w:styleId="NormalWeb">
    <w:name w:val="Normal (Web)"/>
    <w:basedOn w:val="Normal"/>
    <w:uiPriority w:val="99"/>
    <w:unhideWhenUsed/>
    <w:rsid w:val="00D456F6"/>
    <w:pPr>
      <w:spacing w:before="100" w:beforeAutospacing="1" w:after="100" w:afterAutospacing="1"/>
      <w:jc w:val="left"/>
    </w:pPr>
    <w:rPr>
      <w:rFonts w:ascii="Times New Roman" w:eastAsia="Times New Roman" w:hAnsi="Times New Roman" w:cs="Times New Roman"/>
      <w:sz w:val="24"/>
      <w:lang w:eastAsia="fr-FR"/>
    </w:rPr>
  </w:style>
  <w:style w:type="table" w:styleId="Grilledutableau">
    <w:name w:val="Table Grid"/>
    <w:basedOn w:val="TableauNormal"/>
    <w:uiPriority w:val="59"/>
    <w:rsid w:val="00F20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20910"/>
    <w:pPr>
      <w:tabs>
        <w:tab w:val="center" w:pos="4536"/>
        <w:tab w:val="right" w:pos="9072"/>
      </w:tabs>
    </w:pPr>
  </w:style>
  <w:style w:type="character" w:customStyle="1" w:styleId="En-tteCar">
    <w:name w:val="En-tête Car"/>
    <w:basedOn w:val="Policepardfaut"/>
    <w:link w:val="En-tte"/>
    <w:uiPriority w:val="99"/>
    <w:rsid w:val="00F20910"/>
    <w:rPr>
      <w:rFonts w:ascii="Arial" w:hAnsi="Arial"/>
      <w:szCs w:val="24"/>
    </w:rPr>
  </w:style>
  <w:style w:type="paragraph" w:styleId="Pieddepage">
    <w:name w:val="footer"/>
    <w:basedOn w:val="Normal"/>
    <w:link w:val="PieddepageCar"/>
    <w:uiPriority w:val="99"/>
    <w:unhideWhenUsed/>
    <w:rsid w:val="00F20910"/>
    <w:pPr>
      <w:tabs>
        <w:tab w:val="center" w:pos="4536"/>
        <w:tab w:val="right" w:pos="9072"/>
      </w:tabs>
    </w:pPr>
  </w:style>
  <w:style w:type="character" w:customStyle="1" w:styleId="PieddepageCar">
    <w:name w:val="Pied de page Car"/>
    <w:basedOn w:val="Policepardfaut"/>
    <w:link w:val="Pieddepage"/>
    <w:uiPriority w:val="99"/>
    <w:rsid w:val="00F20910"/>
    <w:rPr>
      <w:rFonts w:ascii="Arial" w:hAnsi="Arial"/>
      <w:szCs w:val="24"/>
    </w:rPr>
  </w:style>
  <w:style w:type="paragraph" w:styleId="Citationintense">
    <w:name w:val="Intense Quote"/>
    <w:basedOn w:val="Normal"/>
    <w:next w:val="Normal"/>
    <w:link w:val="CitationintenseCar"/>
    <w:uiPriority w:val="30"/>
    <w:qFormat/>
    <w:rsid w:val="00B93C02"/>
    <w:pPr>
      <w:pBdr>
        <w:bottom w:val="single" w:sz="4" w:space="4" w:color="4F81BD" w:themeColor="accent1"/>
      </w:pBdr>
      <w:spacing w:before="200" w:after="280"/>
      <w:ind w:left="936" w:right="936"/>
    </w:pPr>
    <w:rPr>
      <w:b/>
      <w:bCs/>
      <w:iCs/>
      <w:color w:val="4F81BD" w:themeColor="accent1"/>
      <w:u w:val="single"/>
    </w:rPr>
  </w:style>
  <w:style w:type="character" w:customStyle="1" w:styleId="CitationintenseCar">
    <w:name w:val="Citation intense Car"/>
    <w:basedOn w:val="Policepardfaut"/>
    <w:link w:val="Citationintense"/>
    <w:uiPriority w:val="30"/>
    <w:rsid w:val="00B93C02"/>
    <w:rPr>
      <w:rFonts w:ascii="Arial" w:hAnsi="Arial"/>
      <w:b/>
      <w:bCs/>
      <w:iCs/>
      <w:color w:val="4F81BD" w:themeColor="accent1"/>
      <w:szCs w:val="24"/>
      <w:u w:val="single"/>
    </w:rPr>
  </w:style>
  <w:style w:type="character" w:styleId="lev">
    <w:name w:val="Strong"/>
    <w:basedOn w:val="Policepardfaut"/>
    <w:uiPriority w:val="22"/>
    <w:qFormat/>
    <w:rsid w:val="00977471"/>
    <w:rPr>
      <w:b/>
      <w:bCs/>
    </w:rPr>
  </w:style>
  <w:style w:type="character" w:customStyle="1" w:styleId="mcrypt">
    <w:name w:val="mcrypt"/>
    <w:basedOn w:val="Policepardfaut"/>
    <w:rsid w:val="009774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474"/>
    <w:pPr>
      <w:spacing w:after="0" w:line="240" w:lineRule="auto"/>
      <w:jc w:val="both"/>
    </w:pPr>
    <w:rPr>
      <w:rFonts w:ascii="Arial" w:hAnsi="Arial"/>
      <w:szCs w:val="24"/>
    </w:rPr>
  </w:style>
  <w:style w:type="paragraph" w:styleId="Titre1">
    <w:name w:val="heading 1"/>
    <w:basedOn w:val="Normal"/>
    <w:next w:val="Normal"/>
    <w:link w:val="Titre1Car"/>
    <w:uiPriority w:val="9"/>
    <w:qFormat/>
    <w:rsid w:val="00591E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uiPriority w:val="9"/>
    <w:semiHidden/>
    <w:unhideWhenUsed/>
    <w:qFormat/>
    <w:rsid w:val="00D456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50162"/>
    <w:pPr>
      <w:spacing w:after="0" w:line="240" w:lineRule="auto"/>
      <w:jc w:val="center"/>
    </w:pPr>
    <w:rPr>
      <w:rFonts w:ascii="Arial" w:hAnsi="Arial"/>
      <w:smallCaps/>
      <w:sz w:val="32"/>
    </w:rPr>
  </w:style>
  <w:style w:type="paragraph" w:styleId="Textedebulles">
    <w:name w:val="Balloon Text"/>
    <w:basedOn w:val="Normal"/>
    <w:link w:val="TextedebullesCar"/>
    <w:uiPriority w:val="99"/>
    <w:semiHidden/>
    <w:unhideWhenUsed/>
    <w:rsid w:val="00DB6486"/>
    <w:rPr>
      <w:rFonts w:ascii="Tahoma" w:hAnsi="Tahoma" w:cs="Tahoma"/>
      <w:sz w:val="16"/>
      <w:szCs w:val="16"/>
    </w:rPr>
  </w:style>
  <w:style w:type="character" w:customStyle="1" w:styleId="TextedebullesCar">
    <w:name w:val="Texte de bulles Car"/>
    <w:basedOn w:val="Policepardfaut"/>
    <w:link w:val="Textedebulles"/>
    <w:uiPriority w:val="99"/>
    <w:semiHidden/>
    <w:rsid w:val="00DB6486"/>
    <w:rPr>
      <w:rFonts w:ascii="Tahoma" w:hAnsi="Tahoma" w:cs="Tahoma"/>
      <w:sz w:val="16"/>
      <w:szCs w:val="16"/>
    </w:rPr>
  </w:style>
  <w:style w:type="paragraph" w:customStyle="1" w:styleId="Default">
    <w:name w:val="Default"/>
    <w:rsid w:val="00C56538"/>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591E4F"/>
    <w:pPr>
      <w:ind w:left="720"/>
      <w:contextualSpacing/>
    </w:pPr>
  </w:style>
  <w:style w:type="character" w:customStyle="1" w:styleId="Titre1Car">
    <w:name w:val="Titre 1 Car"/>
    <w:basedOn w:val="Policepardfaut"/>
    <w:link w:val="Titre1"/>
    <w:uiPriority w:val="9"/>
    <w:rsid w:val="00591E4F"/>
    <w:rPr>
      <w:rFonts w:asciiTheme="majorHAnsi" w:eastAsiaTheme="majorEastAsia" w:hAnsiTheme="majorHAnsi" w:cstheme="majorBidi"/>
      <w:b/>
      <w:bCs/>
      <w:color w:val="365F91" w:themeColor="accent1" w:themeShade="BF"/>
      <w:sz w:val="28"/>
      <w:szCs w:val="28"/>
    </w:rPr>
  </w:style>
  <w:style w:type="character" w:styleId="Marquedecommentaire">
    <w:name w:val="annotation reference"/>
    <w:basedOn w:val="Policepardfaut"/>
    <w:uiPriority w:val="99"/>
    <w:semiHidden/>
    <w:unhideWhenUsed/>
    <w:rsid w:val="002735A7"/>
    <w:rPr>
      <w:sz w:val="16"/>
      <w:szCs w:val="16"/>
    </w:rPr>
  </w:style>
  <w:style w:type="paragraph" w:styleId="Commentaire">
    <w:name w:val="annotation text"/>
    <w:basedOn w:val="Normal"/>
    <w:link w:val="CommentaireCar"/>
    <w:uiPriority w:val="99"/>
    <w:semiHidden/>
    <w:unhideWhenUsed/>
    <w:rsid w:val="002735A7"/>
    <w:rPr>
      <w:sz w:val="20"/>
      <w:szCs w:val="20"/>
    </w:rPr>
  </w:style>
  <w:style w:type="character" w:customStyle="1" w:styleId="CommentaireCar">
    <w:name w:val="Commentaire Car"/>
    <w:basedOn w:val="Policepardfaut"/>
    <w:link w:val="Commentaire"/>
    <w:uiPriority w:val="99"/>
    <w:semiHidden/>
    <w:rsid w:val="002735A7"/>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2735A7"/>
    <w:rPr>
      <w:b/>
      <w:bCs/>
    </w:rPr>
  </w:style>
  <w:style w:type="character" w:customStyle="1" w:styleId="ObjetducommentaireCar">
    <w:name w:val="Objet du commentaire Car"/>
    <w:basedOn w:val="CommentaireCar"/>
    <w:link w:val="Objetducommentaire"/>
    <w:uiPriority w:val="99"/>
    <w:semiHidden/>
    <w:rsid w:val="002735A7"/>
    <w:rPr>
      <w:rFonts w:ascii="Arial" w:hAnsi="Arial"/>
      <w:b/>
      <w:bCs/>
      <w:sz w:val="20"/>
      <w:szCs w:val="20"/>
    </w:rPr>
  </w:style>
  <w:style w:type="character" w:styleId="Lienhypertexte">
    <w:name w:val="Hyperlink"/>
    <w:basedOn w:val="Policepardfaut"/>
    <w:uiPriority w:val="99"/>
    <w:unhideWhenUsed/>
    <w:rsid w:val="00BA72BA"/>
    <w:rPr>
      <w:color w:val="0000FF" w:themeColor="hyperlink"/>
      <w:u w:val="single"/>
    </w:rPr>
  </w:style>
  <w:style w:type="character" w:styleId="Lienhypertextesuivivisit">
    <w:name w:val="FollowedHyperlink"/>
    <w:basedOn w:val="Policepardfaut"/>
    <w:uiPriority w:val="99"/>
    <w:semiHidden/>
    <w:unhideWhenUsed/>
    <w:rsid w:val="00BA72BA"/>
    <w:rPr>
      <w:color w:val="800080" w:themeColor="followedHyperlink"/>
      <w:u w:val="single"/>
    </w:rPr>
  </w:style>
  <w:style w:type="character" w:customStyle="1" w:styleId="Titre4Car">
    <w:name w:val="Titre 4 Car"/>
    <w:basedOn w:val="Policepardfaut"/>
    <w:link w:val="Titre4"/>
    <w:uiPriority w:val="9"/>
    <w:semiHidden/>
    <w:rsid w:val="00D456F6"/>
    <w:rPr>
      <w:rFonts w:asciiTheme="majorHAnsi" w:eastAsiaTheme="majorEastAsia" w:hAnsiTheme="majorHAnsi" w:cstheme="majorBidi"/>
      <w:b/>
      <w:bCs/>
      <w:i/>
      <w:iCs/>
      <w:color w:val="4F81BD" w:themeColor="accent1"/>
      <w:szCs w:val="24"/>
    </w:rPr>
  </w:style>
  <w:style w:type="paragraph" w:styleId="NormalWeb">
    <w:name w:val="Normal (Web)"/>
    <w:basedOn w:val="Normal"/>
    <w:uiPriority w:val="99"/>
    <w:unhideWhenUsed/>
    <w:rsid w:val="00D456F6"/>
    <w:pPr>
      <w:spacing w:before="100" w:beforeAutospacing="1" w:after="100" w:afterAutospacing="1"/>
      <w:jc w:val="left"/>
    </w:pPr>
    <w:rPr>
      <w:rFonts w:ascii="Times New Roman" w:eastAsia="Times New Roman" w:hAnsi="Times New Roman" w:cs="Times New Roman"/>
      <w:sz w:val="24"/>
      <w:lang w:eastAsia="fr-FR"/>
    </w:rPr>
  </w:style>
  <w:style w:type="table" w:styleId="Grilledutableau">
    <w:name w:val="Table Grid"/>
    <w:basedOn w:val="TableauNormal"/>
    <w:uiPriority w:val="59"/>
    <w:rsid w:val="00F20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20910"/>
    <w:pPr>
      <w:tabs>
        <w:tab w:val="center" w:pos="4536"/>
        <w:tab w:val="right" w:pos="9072"/>
      </w:tabs>
    </w:pPr>
  </w:style>
  <w:style w:type="character" w:customStyle="1" w:styleId="En-tteCar">
    <w:name w:val="En-tête Car"/>
    <w:basedOn w:val="Policepardfaut"/>
    <w:link w:val="En-tte"/>
    <w:uiPriority w:val="99"/>
    <w:rsid w:val="00F20910"/>
    <w:rPr>
      <w:rFonts w:ascii="Arial" w:hAnsi="Arial"/>
      <w:szCs w:val="24"/>
    </w:rPr>
  </w:style>
  <w:style w:type="paragraph" w:styleId="Pieddepage">
    <w:name w:val="footer"/>
    <w:basedOn w:val="Normal"/>
    <w:link w:val="PieddepageCar"/>
    <w:uiPriority w:val="99"/>
    <w:unhideWhenUsed/>
    <w:rsid w:val="00F20910"/>
    <w:pPr>
      <w:tabs>
        <w:tab w:val="center" w:pos="4536"/>
        <w:tab w:val="right" w:pos="9072"/>
      </w:tabs>
    </w:pPr>
  </w:style>
  <w:style w:type="character" w:customStyle="1" w:styleId="PieddepageCar">
    <w:name w:val="Pied de page Car"/>
    <w:basedOn w:val="Policepardfaut"/>
    <w:link w:val="Pieddepage"/>
    <w:uiPriority w:val="99"/>
    <w:rsid w:val="00F20910"/>
    <w:rPr>
      <w:rFonts w:ascii="Arial" w:hAnsi="Arial"/>
      <w:szCs w:val="24"/>
    </w:rPr>
  </w:style>
  <w:style w:type="paragraph" w:styleId="Citationintense">
    <w:name w:val="Intense Quote"/>
    <w:basedOn w:val="Normal"/>
    <w:next w:val="Normal"/>
    <w:link w:val="CitationintenseCar"/>
    <w:uiPriority w:val="30"/>
    <w:qFormat/>
    <w:rsid w:val="00B93C02"/>
    <w:pPr>
      <w:pBdr>
        <w:bottom w:val="single" w:sz="4" w:space="4" w:color="4F81BD" w:themeColor="accent1"/>
      </w:pBdr>
      <w:spacing w:before="200" w:after="280"/>
      <w:ind w:left="936" w:right="936"/>
    </w:pPr>
    <w:rPr>
      <w:b/>
      <w:bCs/>
      <w:iCs/>
      <w:color w:val="4F81BD" w:themeColor="accent1"/>
      <w:u w:val="single"/>
    </w:rPr>
  </w:style>
  <w:style w:type="character" w:customStyle="1" w:styleId="CitationintenseCar">
    <w:name w:val="Citation intense Car"/>
    <w:basedOn w:val="Policepardfaut"/>
    <w:link w:val="Citationintense"/>
    <w:uiPriority w:val="30"/>
    <w:rsid w:val="00B93C02"/>
    <w:rPr>
      <w:rFonts w:ascii="Arial" w:hAnsi="Arial"/>
      <w:b/>
      <w:bCs/>
      <w:iCs/>
      <w:color w:val="4F81BD" w:themeColor="accent1"/>
      <w:szCs w:val="24"/>
      <w:u w:val="single"/>
    </w:rPr>
  </w:style>
  <w:style w:type="character" w:styleId="lev">
    <w:name w:val="Strong"/>
    <w:basedOn w:val="Policepardfaut"/>
    <w:uiPriority w:val="22"/>
    <w:qFormat/>
    <w:rsid w:val="00977471"/>
    <w:rPr>
      <w:b/>
      <w:bCs/>
    </w:rPr>
  </w:style>
  <w:style w:type="character" w:customStyle="1" w:styleId="mcrypt">
    <w:name w:val="mcrypt"/>
    <w:basedOn w:val="Policepardfaut"/>
    <w:rsid w:val="0097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66871">
      <w:bodyDiv w:val="1"/>
      <w:marLeft w:val="0"/>
      <w:marRight w:val="0"/>
      <w:marTop w:val="0"/>
      <w:marBottom w:val="0"/>
      <w:divBdr>
        <w:top w:val="none" w:sz="0" w:space="0" w:color="auto"/>
        <w:left w:val="none" w:sz="0" w:space="0" w:color="auto"/>
        <w:bottom w:val="none" w:sz="0" w:space="0" w:color="auto"/>
        <w:right w:val="none" w:sz="0" w:space="0" w:color="auto"/>
      </w:divBdr>
    </w:div>
    <w:div w:id="117797208">
      <w:bodyDiv w:val="1"/>
      <w:marLeft w:val="0"/>
      <w:marRight w:val="0"/>
      <w:marTop w:val="0"/>
      <w:marBottom w:val="0"/>
      <w:divBdr>
        <w:top w:val="none" w:sz="0" w:space="0" w:color="auto"/>
        <w:left w:val="none" w:sz="0" w:space="0" w:color="auto"/>
        <w:bottom w:val="none" w:sz="0" w:space="0" w:color="auto"/>
        <w:right w:val="none" w:sz="0" w:space="0" w:color="auto"/>
      </w:divBdr>
    </w:div>
    <w:div w:id="379329826">
      <w:bodyDiv w:val="1"/>
      <w:marLeft w:val="0"/>
      <w:marRight w:val="0"/>
      <w:marTop w:val="0"/>
      <w:marBottom w:val="0"/>
      <w:divBdr>
        <w:top w:val="none" w:sz="0" w:space="0" w:color="auto"/>
        <w:left w:val="none" w:sz="0" w:space="0" w:color="auto"/>
        <w:bottom w:val="none" w:sz="0" w:space="0" w:color="auto"/>
        <w:right w:val="none" w:sz="0" w:space="0" w:color="auto"/>
      </w:divBdr>
    </w:div>
    <w:div w:id="585236861">
      <w:bodyDiv w:val="1"/>
      <w:marLeft w:val="0"/>
      <w:marRight w:val="0"/>
      <w:marTop w:val="0"/>
      <w:marBottom w:val="0"/>
      <w:divBdr>
        <w:top w:val="none" w:sz="0" w:space="0" w:color="auto"/>
        <w:left w:val="none" w:sz="0" w:space="0" w:color="auto"/>
        <w:bottom w:val="none" w:sz="0" w:space="0" w:color="auto"/>
        <w:right w:val="none" w:sz="0" w:space="0" w:color="auto"/>
      </w:divBdr>
    </w:div>
    <w:div w:id="709451627">
      <w:bodyDiv w:val="1"/>
      <w:marLeft w:val="0"/>
      <w:marRight w:val="0"/>
      <w:marTop w:val="0"/>
      <w:marBottom w:val="0"/>
      <w:divBdr>
        <w:top w:val="none" w:sz="0" w:space="0" w:color="auto"/>
        <w:left w:val="none" w:sz="0" w:space="0" w:color="auto"/>
        <w:bottom w:val="none" w:sz="0" w:space="0" w:color="auto"/>
        <w:right w:val="none" w:sz="0" w:space="0" w:color="auto"/>
      </w:divBdr>
    </w:div>
    <w:div w:id="866332127">
      <w:bodyDiv w:val="1"/>
      <w:marLeft w:val="0"/>
      <w:marRight w:val="0"/>
      <w:marTop w:val="0"/>
      <w:marBottom w:val="0"/>
      <w:divBdr>
        <w:top w:val="none" w:sz="0" w:space="0" w:color="auto"/>
        <w:left w:val="none" w:sz="0" w:space="0" w:color="auto"/>
        <w:bottom w:val="none" w:sz="0" w:space="0" w:color="auto"/>
        <w:right w:val="none" w:sz="0" w:space="0" w:color="auto"/>
      </w:divBdr>
      <w:divsChild>
        <w:div w:id="82070084">
          <w:marLeft w:val="0"/>
          <w:marRight w:val="0"/>
          <w:marTop w:val="0"/>
          <w:marBottom w:val="0"/>
          <w:divBdr>
            <w:top w:val="none" w:sz="0" w:space="0" w:color="auto"/>
            <w:left w:val="none" w:sz="0" w:space="0" w:color="auto"/>
            <w:bottom w:val="none" w:sz="0" w:space="0" w:color="auto"/>
            <w:right w:val="none" w:sz="0" w:space="0" w:color="auto"/>
          </w:divBdr>
        </w:div>
      </w:divsChild>
    </w:div>
    <w:div w:id="1215656175">
      <w:bodyDiv w:val="1"/>
      <w:marLeft w:val="0"/>
      <w:marRight w:val="0"/>
      <w:marTop w:val="0"/>
      <w:marBottom w:val="0"/>
      <w:divBdr>
        <w:top w:val="none" w:sz="0" w:space="0" w:color="auto"/>
        <w:left w:val="none" w:sz="0" w:space="0" w:color="auto"/>
        <w:bottom w:val="none" w:sz="0" w:space="0" w:color="auto"/>
        <w:right w:val="none" w:sz="0" w:space="0" w:color="auto"/>
      </w:divBdr>
    </w:div>
    <w:div w:id="1813910541">
      <w:bodyDiv w:val="1"/>
      <w:marLeft w:val="0"/>
      <w:marRight w:val="0"/>
      <w:marTop w:val="0"/>
      <w:marBottom w:val="0"/>
      <w:divBdr>
        <w:top w:val="none" w:sz="0" w:space="0" w:color="auto"/>
        <w:left w:val="none" w:sz="0" w:space="0" w:color="auto"/>
        <w:bottom w:val="none" w:sz="0" w:space="0" w:color="auto"/>
        <w:right w:val="none" w:sz="0" w:space="0" w:color="auto"/>
      </w:divBdr>
    </w:div>
    <w:div w:id="1864055768">
      <w:bodyDiv w:val="1"/>
      <w:marLeft w:val="0"/>
      <w:marRight w:val="0"/>
      <w:marTop w:val="0"/>
      <w:marBottom w:val="0"/>
      <w:divBdr>
        <w:top w:val="none" w:sz="0" w:space="0" w:color="auto"/>
        <w:left w:val="none" w:sz="0" w:space="0" w:color="auto"/>
        <w:bottom w:val="none" w:sz="0" w:space="0" w:color="auto"/>
        <w:right w:val="none" w:sz="0" w:space="0" w:color="auto"/>
      </w:divBdr>
    </w:div>
    <w:div w:id="213143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genda-2030.fr/odd/odd2-eliminer-la-faim-assurer-la-securite-alimentaire-ameliorer-la-nutrition-et-promouvoir-une" TargetMode="External"/><Relationship Id="rId18" Type="http://schemas.openxmlformats.org/officeDocument/2006/relationships/hyperlink" Target="https://www.agenda-2030.fr/odd/odd-6-garantir-lacces-de-tous-leau-et-lassainissement-et-assurer-une-gestion-durable-des" TargetMode="External"/><Relationship Id="rId26" Type="http://schemas.openxmlformats.org/officeDocument/2006/relationships/hyperlink" Target="https://www.agenda-2030.fr/odd/odd13-prendre-durgence-des-mesures-pour-lutter-contre-les-changements-climatiques-et-leurs-52" TargetMode="External"/><Relationship Id="rId3" Type="http://schemas.openxmlformats.org/officeDocument/2006/relationships/styles" Target="styles.xml"/><Relationship Id="rId21" Type="http://schemas.openxmlformats.org/officeDocument/2006/relationships/hyperlink" Target="https://www.agenda-2030.fr/odd/odd9-mettre-en-place-une-infrastructure-resiliente-promouvoir-une-industrialisation-durable-qui"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agenda-2030.fr/odd/odd5-realiser-legalite-des-sexes-et-autonomiser-toutes-les-femmes-et-les-filles-44" TargetMode="External"/><Relationship Id="rId25" Type="http://schemas.openxmlformats.org/officeDocument/2006/relationships/hyperlink" Target="https://www.agenda-2030.fr/odd/odd12-etablir-des-modes-de-consommation-et-de-production-durables-51"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genda-2030.fr/odd/odd4-veiller-ce-que-tous-puissent-suivre-une-education-de-qualite-dans-des-conditions-dequite" TargetMode="External"/><Relationship Id="rId20" Type="http://schemas.openxmlformats.org/officeDocument/2006/relationships/hyperlink" Target="https://www.agenda-2030.fr/odd/odd8-promouvoir-une-croissance-economique-soutenue-partagee-et-durable-le-plein-emploi" TargetMode="External"/><Relationship Id="rId29" Type="http://schemas.openxmlformats.org/officeDocument/2006/relationships/hyperlink" Target="https://www.agenda-2030.fr/odd/odd16-promouvoir-lavenement-de-societes-pacifiques-et-ouvertes-aux-fins-du-developpe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genda-2030.fr/odd/odd1-eliminer-la-pauvrete-sous-toutes-ses-formes-et-partout-dans-le-monde-23" TargetMode="External"/><Relationship Id="rId24" Type="http://schemas.openxmlformats.org/officeDocument/2006/relationships/hyperlink" Target="https://www.agenda-2030.fr/odd/odd11-faire-en-sorte-que-les-villes-et-les-etablissements-humains-soient-ouverts-tous-surs-50" TargetMode="External"/><Relationship Id="rId32" Type="http://schemas.openxmlformats.org/officeDocument/2006/relationships/header" Target="header2.xml"/><Relationship Id="rId37" Type="http://schemas.openxmlformats.org/officeDocument/2006/relationships/fontTable" Target="fontTable.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s://www.agenda-2030.fr/odd/odd15-preserver-et-restaurer-les-ecosystemes-terrestres-54"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www.agenda-2030.fr/odd/odd7-garantir-lacces-de-tous-des-services-energetiques-fiables-durables-et-modernes-un-cout-46"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agenda-2030.fr/odd/odd3-donner-aux-individus-les-moyens-de-vivre-une-vie-saine-et-promouvoir-le-bien-etre-tous-les" TargetMode="External"/><Relationship Id="rId22" Type="http://schemas.openxmlformats.org/officeDocument/2006/relationships/hyperlink" Target="https://www.agenda-2030.fr/odd/odd10-reduire-les-inegalites-entre-les-pays-et-en-leur-sein-49" TargetMode="External"/><Relationship Id="rId27" Type="http://schemas.openxmlformats.org/officeDocument/2006/relationships/hyperlink" Target="https://www.agenda-2030.fr/odd/odd14-conserver-et-exploiter-de-maniere-durable-les-oceans-les-mers-et-les-ressources-marines" TargetMode="External"/><Relationship Id="rId30" Type="http://schemas.openxmlformats.org/officeDocument/2006/relationships/hyperlink" Target="https://www.agenda-2030.fr/odd/odd17-partenariats-pour-la-realisation-des-objectifs-56" TargetMode="External"/><Relationship Id="rId35"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B6E9A-9863-489F-A737-C3C2A987D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1621</Words>
  <Characters>8917</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M.A.E.E</Company>
  <LinksUpToDate>false</LinksUpToDate>
  <CharactersWithSpaces>10517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CAVELY Margot</dc:creator>
  <cp:lastModifiedBy>MORO Christine</cp:lastModifiedBy>
  <cp:revision>4</cp:revision>
  <cp:lastPrinted>2018-11-30T14:33:00Z</cp:lastPrinted>
  <dcterms:created xsi:type="dcterms:W3CDTF">2020-11-30T15:49:00Z</dcterms:created>
  <dcterms:modified xsi:type="dcterms:W3CDTF">2020-12-04T17:12:00Z</dcterms:modified>
</cp:coreProperties>
</file>