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6E" w:rsidRPr="00246D6C" w:rsidRDefault="001C1CA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4"/>
        </w:rPr>
      </w:pPr>
      <w:bookmarkStart w:id="0" w:name="_GoBack"/>
      <w:bookmarkEnd w:id="0"/>
      <w:r w:rsidRPr="00246D6C">
        <w:rPr>
          <w:b/>
          <w:sz w:val="24"/>
        </w:rPr>
        <w:t>APPEL A PROJETS</w:t>
      </w:r>
    </w:p>
    <w:p w:rsidR="0072726E" w:rsidRPr="00246D6C" w:rsidRDefault="0072726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4"/>
        </w:rPr>
      </w:pPr>
      <w:r w:rsidRPr="00246D6C">
        <w:rPr>
          <w:b/>
          <w:sz w:val="24"/>
        </w:rPr>
        <w:t>EN SOUTIEN A LA COOPÉRATION DÉCENTRALISÉE</w:t>
      </w:r>
    </w:p>
    <w:p w:rsidR="0072726E" w:rsidRPr="00E8155D" w:rsidRDefault="0072726E" w:rsidP="00E815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</w:rPr>
      </w:pPr>
      <w:r w:rsidRPr="00246D6C">
        <w:rPr>
          <w:b/>
        </w:rPr>
        <w:t>Tableau des ODD concernés</w:t>
      </w:r>
    </w:p>
    <w:p w:rsidR="001C1CAE" w:rsidRPr="002717B9" w:rsidRDefault="001C1CAE" w:rsidP="001C1CAE">
      <w:p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 xml:space="preserve">Les collectivités territoriales françaises (CTF) </w:t>
      </w:r>
      <w:r w:rsidR="002717B9">
        <w:rPr>
          <w:i/>
          <w:sz w:val="20"/>
        </w:rPr>
        <w:t>candidates aux appels à</w:t>
      </w:r>
      <w:r w:rsidRPr="002717B9">
        <w:rPr>
          <w:i/>
          <w:sz w:val="20"/>
        </w:rPr>
        <w:t xml:space="preserve"> projets (AAP) 2020 doivent renseigner le tableau des ODD concernés, selon la gradation suivante :</w:t>
      </w:r>
    </w:p>
    <w:p w:rsidR="001C1CAE" w:rsidRPr="002717B9" w:rsidRDefault="001C1CAE" w:rsidP="001C1CA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2 : le projet a pour objet principal de contribuer à la mise en œuvre de cet ODD</w:t>
      </w:r>
      <w:r w:rsidR="002717B9">
        <w:rPr>
          <w:i/>
          <w:sz w:val="20"/>
        </w:rPr>
        <w:t> ;</w:t>
      </w:r>
    </w:p>
    <w:p w:rsidR="001C1CAE" w:rsidRPr="002717B9" w:rsidRDefault="001C1CAE" w:rsidP="001C1CA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1 : le projet contribue de manière significative à la mise en œuvre de cet ODD</w:t>
      </w:r>
      <w:r w:rsidR="002717B9">
        <w:rPr>
          <w:i/>
          <w:sz w:val="20"/>
        </w:rPr>
        <w:t> ;</w:t>
      </w:r>
    </w:p>
    <w:p w:rsidR="001C1CAE" w:rsidRPr="002717B9" w:rsidRDefault="001C1CAE" w:rsidP="0072726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0 : le projet n’a pas d’impact significatif sur la mise en œuvre de cet ODD.</w:t>
      </w:r>
    </w:p>
    <w:p w:rsidR="002717B9" w:rsidRPr="002717B9" w:rsidRDefault="002717B9" w:rsidP="0072726E">
      <w:pPr>
        <w:spacing w:line="276" w:lineRule="auto"/>
        <w:jc w:val="left"/>
        <w:rPr>
          <w:sz w:val="20"/>
        </w:rPr>
      </w:pPr>
    </w:p>
    <w:p w:rsidR="009B4157" w:rsidRPr="002717B9" w:rsidRDefault="009B4157" w:rsidP="0072726E">
      <w:pPr>
        <w:spacing w:line="276" w:lineRule="auto"/>
        <w:jc w:val="left"/>
        <w:rPr>
          <w:sz w:val="20"/>
        </w:rPr>
      </w:pPr>
      <w:r w:rsidRPr="002717B9">
        <w:rPr>
          <w:sz w:val="20"/>
        </w:rPr>
        <w:t>Merci d’indiquer dans le titre du document le nom de votre collectivité et de l’AAP concerné.</w:t>
      </w:r>
    </w:p>
    <w:p w:rsidR="002717B9" w:rsidRPr="002717B9" w:rsidRDefault="002717B9" w:rsidP="0072726E">
      <w:pPr>
        <w:spacing w:line="276" w:lineRule="auto"/>
        <w:jc w:val="left"/>
        <w:rPr>
          <w:sz w:val="20"/>
        </w:rPr>
      </w:pP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681"/>
        <w:gridCol w:w="7507"/>
        <w:gridCol w:w="567"/>
        <w:gridCol w:w="567"/>
        <w:gridCol w:w="567"/>
      </w:tblGrid>
      <w:tr w:rsidR="002717B9" w:rsidTr="002717B9">
        <w:tc>
          <w:tcPr>
            <w:tcW w:w="818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7B9" w:rsidRDefault="002717B9" w:rsidP="002717B9">
            <w:pPr>
              <w:spacing w:line="276" w:lineRule="auto"/>
              <w:jc w:val="left"/>
            </w:pPr>
            <w:r w:rsidRPr="001C1CAE">
              <w:rPr>
                <w:b/>
                <w:sz w:val="24"/>
              </w:rPr>
              <w:t>Objectifs de développement durable (ODD</w:t>
            </w:r>
            <w:r w:rsidRPr="001C1CAE">
              <w:rPr>
                <w:sz w:val="24"/>
              </w:rPr>
              <w:t>)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</w:tcBorders>
          </w:tcPr>
          <w:p w:rsidR="002717B9" w:rsidRPr="001C1CAE" w:rsidRDefault="002717B9" w:rsidP="0072726E">
            <w:pPr>
              <w:spacing w:line="276" w:lineRule="auto"/>
              <w:jc w:val="center"/>
              <w:rPr>
                <w:b/>
              </w:rPr>
            </w:pPr>
            <w:r w:rsidRPr="001C1CAE">
              <w:rPr>
                <w:b/>
                <w:sz w:val="24"/>
              </w:rPr>
              <w:t>Gradation</w:t>
            </w:r>
          </w:p>
        </w:tc>
      </w:tr>
      <w:tr w:rsidR="002717B9" w:rsidTr="002717B9">
        <w:tc>
          <w:tcPr>
            <w:tcW w:w="818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7B9" w:rsidRPr="001C1CAE" w:rsidRDefault="002717B9" w:rsidP="001C1CAE">
            <w:pPr>
              <w:spacing w:line="276" w:lineRule="auto"/>
              <w:jc w:val="left"/>
              <w:rPr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0</w:t>
            </w:r>
          </w:p>
        </w:tc>
      </w:tr>
      <w:tr w:rsidR="009B4157" w:rsidTr="009B4157">
        <w:tc>
          <w:tcPr>
            <w:tcW w:w="681" w:type="dxa"/>
            <w:vAlign w:val="center"/>
          </w:tcPr>
          <w:p w:rsidR="001C1CAE" w:rsidRDefault="001C1CAE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6B5A2F" wp14:editId="386F83E2">
                  <wp:extent cx="288000" cy="288000"/>
                  <wp:effectExtent l="0" t="0" r="0" b="0"/>
                  <wp:docPr id="1" name="Imag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351" t="28579" r="47368" b="51772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2717B9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</w:t>
            </w:r>
            <w:r w:rsidR="002717B9">
              <w:rPr>
                <w:sz w:val="24"/>
              </w:rPr>
              <w:t xml:space="preserve"> -</w:t>
            </w:r>
            <w:r w:rsidRPr="001C1CAE">
              <w:rPr>
                <w:sz w:val="24"/>
              </w:rPr>
              <w:t xml:space="preserve"> Pas de pauvreté</w:t>
            </w:r>
          </w:p>
        </w:tc>
        <w:tc>
          <w:tcPr>
            <w:tcW w:w="567" w:type="dxa"/>
            <w:vAlign w:val="center"/>
          </w:tcPr>
          <w:sdt>
            <w:sdtPr>
              <w:rPr>
                <w:sz w:val="28"/>
              </w:rPr>
              <w:id w:val="131134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sdtContent>
          </w:sdt>
        </w:tc>
        <w:sdt>
          <w:sdtPr>
            <w:rPr>
              <w:sz w:val="28"/>
            </w:rPr>
            <w:id w:val="782389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1101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1C1CAE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234188" wp14:editId="4895BC5F">
                  <wp:extent cx="291741" cy="288000"/>
                  <wp:effectExtent l="0" t="0" r="0" b="0"/>
                  <wp:docPr id="4" name="Imag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4067" t="28835" r="33493" b="51517"/>
                          <a:stretch/>
                        </pic:blipFill>
                        <pic:spPr bwMode="auto">
                          <a:xfrm>
                            <a:off x="0" y="0"/>
                            <a:ext cx="29174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 xml:space="preserve">2 </w:t>
            </w:r>
            <w:r w:rsidR="002717B9">
              <w:rPr>
                <w:sz w:val="24"/>
              </w:rPr>
              <w:t xml:space="preserve">- </w:t>
            </w:r>
            <w:r w:rsidRPr="001C1CAE">
              <w:rPr>
                <w:sz w:val="24"/>
              </w:rPr>
              <w:t>Faim « zéro »</w:t>
            </w:r>
          </w:p>
        </w:tc>
        <w:sdt>
          <w:sdtPr>
            <w:rPr>
              <w:sz w:val="28"/>
            </w:rPr>
            <w:id w:val="193970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6601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54094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686AAB" wp14:editId="47D0FA03">
                  <wp:extent cx="295579" cy="288000"/>
                  <wp:effectExtent l="0" t="0" r="0" b="0"/>
                  <wp:docPr id="5" name="Imag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7624" t="14035" r="19936" b="66572"/>
                          <a:stretch/>
                        </pic:blipFill>
                        <pic:spPr bwMode="auto">
                          <a:xfrm>
                            <a:off x="0" y="0"/>
                            <a:ext cx="29557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3 </w:t>
            </w:r>
            <w:r w:rsidR="002717B9">
              <w:rPr>
                <w:sz w:val="24"/>
              </w:rPr>
              <w:t xml:space="preserve">- </w:t>
            </w:r>
            <w:r w:rsidRPr="001C1CAE">
              <w:rPr>
                <w:sz w:val="24"/>
              </w:rPr>
              <w:t>Bonne santé et bien-être</w:t>
            </w:r>
          </w:p>
        </w:tc>
        <w:sdt>
          <w:sdtPr>
            <w:rPr>
              <w:sz w:val="28"/>
            </w:rPr>
            <w:id w:val="-70201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89061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775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142167" wp14:editId="1A523DDE">
                  <wp:extent cx="291740" cy="288000"/>
                  <wp:effectExtent l="0" t="0" r="0" b="0"/>
                  <wp:docPr id="6" name="Image 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351" t="35725" r="47209" b="4462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4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Éducation de qualité</w:t>
            </w:r>
          </w:p>
        </w:tc>
        <w:sdt>
          <w:sdtPr>
            <w:rPr>
              <w:sz w:val="28"/>
            </w:rPr>
            <w:id w:val="51357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7138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292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1C3222" wp14:editId="34BC1CF1">
                  <wp:extent cx="294330" cy="288000"/>
                  <wp:effectExtent l="0" t="0" r="0" b="0"/>
                  <wp:docPr id="7" name="Image 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061" t="36004" r="33539" b="44584"/>
                          <a:stretch/>
                        </pic:blipFill>
                        <pic:spPr bwMode="auto">
                          <a:xfrm>
                            <a:off x="0" y="0"/>
                            <a:ext cx="29433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5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Égalité entre les sexes</w:t>
            </w:r>
          </w:p>
        </w:tc>
        <w:sdt>
          <w:sdtPr>
            <w:rPr>
              <w:sz w:val="28"/>
            </w:rPr>
            <w:id w:val="-1298534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435291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0343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AF142E" wp14:editId="6AA5FF40">
                  <wp:extent cx="288000" cy="288000"/>
                  <wp:effectExtent l="0" t="0" r="0" b="0"/>
                  <wp:docPr id="8" name="Imag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7909" t="36217" r="20091" b="4458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6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 xml:space="preserve">Eau propre et assainissement </w:t>
            </w:r>
          </w:p>
        </w:tc>
        <w:sdt>
          <w:sdtPr>
            <w:rPr>
              <w:sz w:val="28"/>
            </w:rPr>
            <w:id w:val="149445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64823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9896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3E3295" wp14:editId="56277364">
                  <wp:extent cx="291199" cy="288000"/>
                  <wp:effectExtent l="0" t="0" r="0" b="0"/>
                  <wp:docPr id="9" name="Image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613" t="58160" r="47245" b="22628"/>
                          <a:stretch/>
                        </pic:blipFill>
                        <pic:spPr bwMode="auto">
                          <a:xfrm>
                            <a:off x="0" y="0"/>
                            <a:ext cx="29119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7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Énergie propre et d’un coût abordable</w:t>
            </w:r>
          </w:p>
        </w:tc>
        <w:sdt>
          <w:sdtPr>
            <w:rPr>
              <w:sz w:val="28"/>
            </w:rPr>
            <w:id w:val="135946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7805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0508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82A782" wp14:editId="2960FA73">
                  <wp:extent cx="284904" cy="288000"/>
                  <wp:effectExtent l="0" t="0" r="1270" b="0"/>
                  <wp:docPr id="10" name="Image 1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194" t="57734" r="33555" b="22453"/>
                          <a:stretch/>
                        </pic:blipFill>
                        <pic:spPr bwMode="auto">
                          <a:xfrm>
                            <a:off x="0" y="0"/>
                            <a:ext cx="284904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8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Travail décent et croissance économique</w:t>
            </w:r>
          </w:p>
        </w:tc>
        <w:sdt>
          <w:sdtPr>
            <w:rPr>
              <w:sz w:val="28"/>
            </w:rPr>
            <w:id w:val="-17459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0893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3429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74C78D" wp14:editId="0318216D">
                  <wp:extent cx="281739" cy="288000"/>
                  <wp:effectExtent l="0" t="0" r="4445" b="0"/>
                  <wp:docPr id="12" name="Image 1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8042" t="57947" r="19950" b="22414"/>
                          <a:stretch/>
                        </pic:blipFill>
                        <pic:spPr bwMode="auto">
                          <a:xfrm>
                            <a:off x="0" y="0"/>
                            <a:ext cx="28173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9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Industrie, innovation et infrastructure</w:t>
            </w:r>
          </w:p>
        </w:tc>
        <w:sdt>
          <w:sdtPr>
            <w:rPr>
              <w:sz w:val="28"/>
            </w:rPr>
            <w:id w:val="-150535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14009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40714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C704B9" wp14:editId="210D1AE8">
                  <wp:extent cx="291132" cy="288000"/>
                  <wp:effectExtent l="0" t="0" r="0" b="0"/>
                  <wp:docPr id="13" name="Image 1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79" t="21304" r="47124" b="59075"/>
                          <a:stretch/>
                        </pic:blipFill>
                        <pic:spPr bwMode="auto">
                          <a:xfrm>
                            <a:off x="0" y="0"/>
                            <a:ext cx="29113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10</w:t>
            </w:r>
            <w:r w:rsidR="002717B9">
              <w:rPr>
                <w:sz w:val="24"/>
              </w:rPr>
              <w:t xml:space="preserve"> -</w:t>
            </w:r>
            <w:r w:rsidR="009B4157">
              <w:rPr>
                <w:sz w:val="24"/>
              </w:rPr>
              <w:t xml:space="preserve"> Inégalités réduites </w:t>
            </w:r>
          </w:p>
        </w:tc>
        <w:sdt>
          <w:sdtPr>
            <w:rPr>
              <w:sz w:val="28"/>
            </w:rPr>
            <w:id w:val="-18979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4300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5973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CDFDC4" wp14:editId="0F8D069F">
                  <wp:extent cx="291740" cy="288000"/>
                  <wp:effectExtent l="0" t="0" r="0" b="0"/>
                  <wp:docPr id="14" name="Image 1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067" t="21434" r="33493" b="5891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11</w:t>
            </w:r>
            <w:r w:rsidR="002717B9">
              <w:rPr>
                <w:sz w:val="24"/>
              </w:rPr>
              <w:t xml:space="preserve"> -</w:t>
            </w:r>
            <w:r w:rsidR="009B4157">
              <w:rPr>
                <w:sz w:val="24"/>
              </w:rPr>
              <w:t xml:space="preserve"> Villes et communautés durables</w:t>
            </w:r>
          </w:p>
        </w:tc>
        <w:sdt>
          <w:sdtPr>
            <w:rPr>
              <w:sz w:val="28"/>
            </w:rPr>
            <w:id w:val="-997259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42570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7436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43C101" wp14:editId="32500287">
                  <wp:extent cx="295581" cy="288000"/>
                  <wp:effectExtent l="0" t="0" r="0" b="0"/>
                  <wp:docPr id="15" name="Image 1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7624" t="21690" r="19936" b="58917"/>
                          <a:stretch/>
                        </pic:blipFill>
                        <pic:spPr bwMode="auto">
                          <a:xfrm>
                            <a:off x="0" y="0"/>
                            <a:ext cx="29558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12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Consommation et production responsables</w:t>
            </w:r>
          </w:p>
        </w:tc>
        <w:sdt>
          <w:sdtPr>
            <w:rPr>
              <w:sz w:val="28"/>
            </w:rPr>
            <w:id w:val="16359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767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4517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7DD39A" wp14:editId="702B9DA0">
                  <wp:extent cx="288000" cy="288000"/>
                  <wp:effectExtent l="0" t="0" r="0" b="0"/>
                  <wp:docPr id="16" name="Image 1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346" t="43247" r="47385" b="3712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13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Mesures relatives à la lutte contre le changement climatique</w:t>
            </w:r>
          </w:p>
        </w:tc>
        <w:sdt>
          <w:sdtPr>
            <w:rPr>
              <w:sz w:val="28"/>
            </w:rPr>
            <w:id w:val="-189635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33450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1816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4AE56E" wp14:editId="585092CA">
                  <wp:extent cx="288000" cy="288000"/>
                  <wp:effectExtent l="0" t="0" r="0" b="0"/>
                  <wp:docPr id="18" name="Image 1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105" t="43367" r="33458" b="36735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14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Vie aquatique</w:t>
            </w:r>
          </w:p>
        </w:tc>
        <w:sdt>
          <w:sdtPr>
            <w:rPr>
              <w:sz w:val="28"/>
            </w:rPr>
            <w:id w:val="-198038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7407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7305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1C2374" wp14:editId="2088EB57">
                  <wp:extent cx="290460" cy="288000"/>
                  <wp:effectExtent l="0" t="0" r="0" b="0"/>
                  <wp:docPr id="19" name="Image 19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7711" t="43367" r="19746" b="36735"/>
                          <a:stretch/>
                        </pic:blipFill>
                        <pic:spPr bwMode="auto">
                          <a:xfrm>
                            <a:off x="0" y="0"/>
                            <a:ext cx="29046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15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Vie terrestre</w:t>
            </w:r>
          </w:p>
        </w:tc>
        <w:sdt>
          <w:sdtPr>
            <w:rPr>
              <w:sz w:val="28"/>
            </w:rPr>
            <w:id w:val="-185896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5371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795907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B9260C" wp14:editId="3CF5721A">
                  <wp:extent cx="293052" cy="288000"/>
                  <wp:effectExtent l="0" t="0" r="0" b="0"/>
                  <wp:docPr id="20" name="Image 2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99" t="65306" r="47171" b="15306"/>
                          <a:stretch/>
                        </pic:blipFill>
                        <pic:spPr bwMode="auto">
                          <a:xfrm>
                            <a:off x="0" y="0"/>
                            <a:ext cx="29305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16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Paix, justice et institutions efficaces</w:t>
            </w:r>
          </w:p>
        </w:tc>
        <w:sdt>
          <w:sdtPr>
            <w:rPr>
              <w:sz w:val="28"/>
            </w:rPr>
            <w:id w:val="113306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4150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0909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271DD2" wp14:editId="0AAFDAFB">
                  <wp:extent cx="285473" cy="288000"/>
                  <wp:effectExtent l="0" t="0" r="635" b="0"/>
                  <wp:docPr id="21" name="Image 2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212" t="65476" r="33777" b="15136"/>
                          <a:stretch/>
                        </pic:blipFill>
                        <pic:spPr bwMode="auto">
                          <a:xfrm>
                            <a:off x="0" y="0"/>
                            <a:ext cx="285473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17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Partenariats pour la réalisation des objectifs</w:t>
            </w:r>
          </w:p>
        </w:tc>
        <w:sdt>
          <w:sdtPr>
            <w:rPr>
              <w:sz w:val="28"/>
            </w:rPr>
            <w:id w:val="-43791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1821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0974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</w:tbl>
    <w:p w:rsidR="0072726E" w:rsidRDefault="001C1CAE" w:rsidP="002717B9">
      <w:pPr>
        <w:spacing w:before="120" w:line="276" w:lineRule="auto"/>
        <w:jc w:val="left"/>
        <w:rPr>
          <w:i/>
          <w:sz w:val="20"/>
        </w:rPr>
      </w:pPr>
      <w:r w:rsidRPr="001C1CAE">
        <w:rPr>
          <w:i/>
          <w:sz w:val="20"/>
        </w:rPr>
        <w:t>Le tableau est interactif : il suffit de cliquer sur la case correspondante pour chaque ODD.</w:t>
      </w:r>
    </w:p>
    <w:p w:rsidR="000A0876" w:rsidRPr="001C1CAE" w:rsidRDefault="000A0876" w:rsidP="0072726E">
      <w:pPr>
        <w:spacing w:line="276" w:lineRule="auto"/>
        <w:jc w:val="left"/>
        <w:rPr>
          <w:i/>
          <w:sz w:val="20"/>
        </w:rPr>
      </w:pPr>
      <w:r>
        <w:rPr>
          <w:i/>
          <w:sz w:val="20"/>
        </w:rPr>
        <w:t xml:space="preserve">Si vous cliquez sur un carré ODD, </w:t>
      </w:r>
      <w:r w:rsidR="009B4157">
        <w:rPr>
          <w:i/>
          <w:sz w:val="20"/>
        </w:rPr>
        <w:t xml:space="preserve">vous aurez accès à une description en ligne de l’objectif. </w:t>
      </w:r>
    </w:p>
    <w:sectPr w:rsidR="000A0876" w:rsidRPr="001C1CAE" w:rsidSect="001C1CAE">
      <w:head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22E" w:rsidRDefault="0077022E" w:rsidP="001C1CAE">
      <w:r>
        <w:separator/>
      </w:r>
    </w:p>
  </w:endnote>
  <w:endnote w:type="continuationSeparator" w:id="0">
    <w:p w:rsidR="0077022E" w:rsidRDefault="0077022E" w:rsidP="001C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22E" w:rsidRDefault="0077022E" w:rsidP="001C1CAE">
      <w:r>
        <w:separator/>
      </w:r>
    </w:p>
  </w:footnote>
  <w:footnote w:type="continuationSeparator" w:id="0">
    <w:p w:rsidR="0077022E" w:rsidRDefault="0077022E" w:rsidP="001C1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0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1C1CAE" w:rsidTr="002717B9">
      <w:trPr>
        <w:trHeight w:val="1439"/>
      </w:trPr>
      <w:tc>
        <w:tcPr>
          <w:tcW w:w="5002" w:type="dxa"/>
        </w:tcPr>
        <w:p w:rsidR="001C1CAE" w:rsidRDefault="00E8155D" w:rsidP="00E6265D">
          <w:pPr>
            <w:spacing w:before="100" w:beforeAutospacing="1" w:after="100" w:afterAutospacing="1"/>
            <w:jc w:val="left"/>
            <w:outlineLvl w:val="2"/>
            <w:rPr>
              <w:rFonts w:eastAsia="Times New Roman" w:cs="Arial"/>
              <w:b/>
              <w:bCs/>
              <w:sz w:val="24"/>
              <w:lang w:eastAsia="fr-FR"/>
            </w:rPr>
          </w:pPr>
          <w:r w:rsidRPr="001B7CE0">
            <w:rPr>
              <w:rFonts w:cs="Arial"/>
              <w:b/>
              <w:bCs/>
              <w:noProof/>
              <w:color w:val="000000"/>
              <w:sz w:val="20"/>
              <w:szCs w:val="20"/>
              <w:lang w:eastAsia="fr-FR"/>
            </w:rPr>
            <w:drawing>
              <wp:inline distT="0" distB="0" distL="0" distR="0" wp14:anchorId="6FE64755" wp14:editId="704B8169">
                <wp:extent cx="1224000" cy="1092272"/>
                <wp:effectExtent l="0" t="0" r="0" b="0"/>
                <wp:docPr id="3" name="Image 3" descr="\\AE001EX08201.comptes.diplomatie.gouv.fr\Groupes\INV_AECL\2020\Communication\Charte graphique MEAE\MIN_Europe_et_Affaires_Etrangeres_CMJN - 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AE001EX08201.comptes.diplomatie.gouv.fr\Groupes\INV_AECL\2020\Communication\Charte graphique MEAE\MIN_Europe_et_Affaires_Etrangeres_CMJN - Copie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64" t="7914"/>
                        <a:stretch/>
                      </pic:blipFill>
                      <pic:spPr bwMode="auto">
                        <a:xfrm>
                          <a:off x="0" y="0"/>
                          <a:ext cx="1224000" cy="1092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  <w:vAlign w:val="center"/>
        </w:tcPr>
        <w:p w:rsidR="001C1CAE" w:rsidRDefault="001C1CAE" w:rsidP="00E6265D">
          <w:pPr>
            <w:spacing w:before="100" w:beforeAutospacing="1" w:after="100" w:afterAutospacing="1"/>
            <w:jc w:val="right"/>
            <w:outlineLvl w:val="2"/>
            <w:rPr>
              <w:rFonts w:eastAsia="Times New Roman" w:cs="Arial"/>
              <w:b/>
              <w:bCs/>
              <w:sz w:val="24"/>
              <w:lang w:eastAsia="fr-FR"/>
            </w:rPr>
          </w:pPr>
          <w:r>
            <w:rPr>
              <w:rFonts w:cs="Arial"/>
              <w:noProof/>
              <w:sz w:val="24"/>
              <w:lang w:eastAsia="fr-FR"/>
            </w:rPr>
            <w:drawing>
              <wp:inline distT="0" distB="0" distL="0" distR="0" wp14:anchorId="2CA329BC" wp14:editId="0A84EA64">
                <wp:extent cx="1378496" cy="540000"/>
                <wp:effectExtent l="0" t="0" r="0" b="0"/>
                <wp:docPr id="2" name="Image 2" descr="G:\INV_AECL\2016\Communication\Logos\logo_CNC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INV_AECL\2016\Communication\Logos\logo_CNC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849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C1CAE" w:rsidRDefault="001C1C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F6AD8"/>
    <w:multiLevelType w:val="hybridMultilevel"/>
    <w:tmpl w:val="7ADEF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6E"/>
    <w:rsid w:val="000A0876"/>
    <w:rsid w:val="001C1CAE"/>
    <w:rsid w:val="00246D6C"/>
    <w:rsid w:val="002717B9"/>
    <w:rsid w:val="006A0A4F"/>
    <w:rsid w:val="0072726E"/>
    <w:rsid w:val="0077022E"/>
    <w:rsid w:val="00795318"/>
    <w:rsid w:val="00934DCE"/>
    <w:rsid w:val="009B4157"/>
    <w:rsid w:val="00A2015C"/>
    <w:rsid w:val="00B375E0"/>
    <w:rsid w:val="00DA5392"/>
    <w:rsid w:val="00E8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6E"/>
    <w:pPr>
      <w:spacing w:after="0" w:line="240" w:lineRule="auto"/>
      <w:jc w:val="both"/>
    </w:pPr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7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2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72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CAE"/>
    <w:rPr>
      <w:rFonts w:ascii="Arial" w:hAnsi="Arial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CAE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6E"/>
    <w:pPr>
      <w:spacing w:after="0" w:line="240" w:lineRule="auto"/>
      <w:jc w:val="both"/>
    </w:pPr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7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2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72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CAE"/>
    <w:rPr>
      <w:rFonts w:ascii="Arial" w:hAnsi="Arial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CA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enda-2030.fr/odd/odd1-eliminer-la-pauvrete-sous-toutes-ses-formes-et-partout-dans-le-monde-23" TargetMode="External"/><Relationship Id="rId13" Type="http://schemas.openxmlformats.org/officeDocument/2006/relationships/hyperlink" Target="https://www.agenda-2030.fr/odd/odd4-veiller-ce-que-tous-puissent-suivre-une-education-de-qualite-dans-des-conditions-dequite" TargetMode="External"/><Relationship Id="rId18" Type="http://schemas.openxmlformats.org/officeDocument/2006/relationships/hyperlink" Target="https://www.agenda-2030.fr/odd/odd9-mettre-en-place-une-infrastructure-resiliente-promouvoir-une-industrialisation-durable-qui" TargetMode="External"/><Relationship Id="rId26" Type="http://schemas.openxmlformats.org/officeDocument/2006/relationships/hyperlink" Target="https://www.agenda-2030.fr/odd/odd16-promouvoir-lavenement-de-societes-pacifiques-et-ouvertes-aux-fins-du-developpemen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agenda-2030.fr/odd/odd11-faire-en-sorte-que-les-villes-et-les-etablissements-humains-soient-ouverts-tous-surs-5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agenda-2030.fr/odd/odd8-promouvoir-une-croissance-economique-soutenue-partagee-et-durable-le-plein-emploi" TargetMode="External"/><Relationship Id="rId25" Type="http://schemas.openxmlformats.org/officeDocument/2006/relationships/hyperlink" Target="https://www.agenda-2030.fr/odd/odd15-preserver-et-restaurer-les-ecosystemes-terrestres-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genda-2030.fr/odd/odd7-garantir-lacces-de-tous-des-services-energetiques-fiables-durables-et-modernes-un-cout-46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genda-2030.fr/odd/odd3-donner-aux-individus-les-moyens-de-vivre-une-vie-saine-et-promouvoir-le-bien-etre-tous-les" TargetMode="External"/><Relationship Id="rId24" Type="http://schemas.openxmlformats.org/officeDocument/2006/relationships/hyperlink" Target="https://www.agenda-2030.fr/odd/odd14-conserver-et-exploiter-de-maniere-durable-les-oceans-les-mers-et-les-ressources-marin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genda-2030.fr/odd/odd-6-garantir-lacces-de-tous-leau-et-lassainissement-et-assurer-une-gestion-durable-des" TargetMode="External"/><Relationship Id="rId23" Type="http://schemas.openxmlformats.org/officeDocument/2006/relationships/hyperlink" Target="https://www.agenda-2030.fr/odd/odd13-prendre-durgence-des-mesures-pour-lutter-contre-les-changements-climatiques-et-leurs-52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agenda-2030.fr/odd/odd2-eliminer-la-faim-assurer-la-securite-alimentaire-ameliorer-la-nutrition-et-promouvoir-une" TargetMode="External"/><Relationship Id="rId19" Type="http://schemas.openxmlformats.org/officeDocument/2006/relationships/hyperlink" Target="https://www.agenda-2030.fr/odd/odd10-reduire-les-inegalites-entre-les-pays-et-en-leur-sein-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agenda-2030.fr/odd/odd5-realiser-legalite-des-sexes-et-autonomiser-toutes-les-femmes-et-les-filles-44" TargetMode="External"/><Relationship Id="rId22" Type="http://schemas.openxmlformats.org/officeDocument/2006/relationships/hyperlink" Target="https://www.agenda-2030.fr/odd/odd12-etablir-des-modes-de-consommation-et-de-production-durables-51" TargetMode="External"/><Relationship Id="rId27" Type="http://schemas.openxmlformats.org/officeDocument/2006/relationships/hyperlink" Target="https://www.agenda-2030.fr/odd/odd17-partenariats-pour-la-realisation-des-objectifs-56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Pauline</dc:creator>
  <cp:lastModifiedBy>KABLAN Joachim</cp:lastModifiedBy>
  <cp:revision>2</cp:revision>
  <dcterms:created xsi:type="dcterms:W3CDTF">2020-12-15T16:23:00Z</dcterms:created>
  <dcterms:modified xsi:type="dcterms:W3CDTF">2020-12-15T16:23:00Z</dcterms:modified>
</cp:coreProperties>
</file>