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 xml:space="preserve">APPEL A PROJETS </w:t>
      </w:r>
      <w:r w:rsidR="007F53B6">
        <w:rPr>
          <w:rFonts w:cs="LiberationSans-Bold"/>
          <w:b/>
          <w:bCs/>
        </w:rPr>
        <w:t>« JEUNESSE II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7F53B6">
        <w:rPr>
          <w:rFonts w:cs="Arial"/>
          <w:b/>
          <w:color w:val="FF0000"/>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7F53B6" w:rsidRPr="009000A1">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7F53B6">
        <w:rPr>
          <w:rFonts w:cs="Arial"/>
        </w:rPr>
        <w:t xml:space="preserve"> </w:t>
      </w:r>
    </w:p>
    <w:p w:rsidR="00E57099" w:rsidRDefault="00E57099" w:rsidP="00E57099">
      <w:pPr>
        <w:jc w:val="both"/>
        <w:rPr>
          <w:rFonts w:cs="Arial"/>
        </w:rPr>
      </w:pPr>
      <w:r w:rsidRPr="00093AFB">
        <w:rPr>
          <w:rFonts w:cs="Arial"/>
        </w:rPr>
        <w:t xml:space="preserve">Se connecter à la page d’accueil </w:t>
      </w:r>
      <w:hyperlink r:id="rId11" w:history="1">
        <w:r w:rsidR="007F53B6" w:rsidRPr="009000A1">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7F53B6">
        <w:rPr>
          <w:rFonts w:cs="Arial"/>
        </w:rPr>
        <w:t>« Jeunesse II »</w:t>
      </w:r>
      <w:r w:rsidRPr="00093AFB">
        <w:rPr>
          <w:rFonts w:cs="Arial"/>
        </w:rPr>
        <w:t xml:space="preserve"> pour lequel vous souhaitez déposer un dossier en cliquant sur le signe +, puis remplir les champs ci-après. Vous pourrez ensuite enregistrer et imprimer votre document déposé. </w:t>
      </w:r>
    </w:p>
    <w:p w:rsidR="007F53B6" w:rsidRPr="007F53B6" w:rsidRDefault="007F53B6" w:rsidP="00E57099">
      <w:pPr>
        <w:jc w:val="both"/>
        <w:rPr>
          <w:rFonts w:cs="Arial"/>
          <w:b/>
          <w:color w:val="FF0000"/>
        </w:rPr>
      </w:pPr>
      <w:r w:rsidRPr="007F53B6">
        <w:rPr>
          <w:rFonts w:cs="Arial"/>
          <w:b/>
          <w:color w:val="FF0000"/>
        </w:rPr>
        <w:t xml:space="preserve">Pour récupérer un dossier déjà commencé, aller dans la rubrique « Mes projets », « Consultation des dossiers », puis sélectionner dans le volet déroulant « appel à projets Jeunesse II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4073B9" w:rsidRDefault="004E165C" w:rsidP="00127285">
      <w:pPr>
        <w:tabs>
          <w:tab w:val="left" w:pos="5175"/>
        </w:tabs>
        <w:jc w:val="both"/>
        <w:rPr>
          <w:rFonts w:cs="LiberationSans-Bold"/>
          <w:b/>
          <w:bCs/>
          <w:color w:val="FF0000"/>
        </w:rPr>
      </w:pPr>
      <w:r w:rsidRPr="004073B9">
        <w:rPr>
          <w:rFonts w:cs="Arial"/>
          <w:i/>
          <w:color w:val="FF0000"/>
        </w:rPr>
        <w:t xml:space="preserve">Cette étape vous permet de renseigner les autorités chefs de file du projet, en France </w:t>
      </w:r>
      <w:r w:rsidR="00E40DC8" w:rsidRPr="004073B9">
        <w:rPr>
          <w:rFonts w:cs="Arial"/>
          <w:i/>
          <w:color w:val="FF0000"/>
        </w:rPr>
        <w:t xml:space="preserve">et </w:t>
      </w:r>
      <w:r w:rsidR="007F53B6" w:rsidRPr="004073B9">
        <w:rPr>
          <w:rFonts w:cs="Arial"/>
          <w:i/>
          <w:color w:val="FF0000"/>
        </w:rPr>
        <w:t>dans le(s) pays partenaire(s)</w:t>
      </w:r>
      <w:r w:rsidRPr="004073B9">
        <w:rPr>
          <w:rFonts w:cs="Arial"/>
          <w:i/>
          <w:color w:val="FF0000"/>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7F53B6">
        <w:rPr>
          <w:rFonts w:cs="LiberationSans-Bold"/>
          <w:b/>
          <w:bCs/>
        </w:rPr>
        <w:t>partenaire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073B9" w:rsidRDefault="004073B9" w:rsidP="00F676FD">
      <w:pPr>
        <w:autoSpaceDE w:val="0"/>
        <w:autoSpaceDN w:val="0"/>
        <w:adjustRightInd w:val="0"/>
        <w:spacing w:after="0" w:line="240" w:lineRule="auto"/>
        <w:rPr>
          <w:rFonts w:cs="LiberationSans"/>
          <w:i/>
        </w:rPr>
      </w:pPr>
    </w:p>
    <w:p w:rsidR="004E165C"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 xml:space="preserve">Choisir en </w:t>
      </w:r>
      <w:r w:rsidRPr="004073B9">
        <w:rPr>
          <w:rFonts w:cs="LiberationSans"/>
          <w:i/>
          <w:color w:val="FF0000"/>
          <w:u w:val="single"/>
        </w:rPr>
        <w:t>thématique centrale</w:t>
      </w:r>
      <w:r w:rsidRPr="004073B9">
        <w:rPr>
          <w:rFonts w:cs="LiberationSans"/>
          <w:i/>
          <w:color w:val="FF0000"/>
        </w:rPr>
        <w:t> :</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1 « Formation professionnelle »</w:t>
      </w:r>
      <w:r w:rsidRPr="004073B9">
        <w:rPr>
          <w:rFonts w:cs="LiberationSans"/>
          <w:i/>
          <w:color w:val="FF0000"/>
        </w:rPr>
        <w:t>, sélectionner : Education, social et recherche -&gt; Education, emploi, formation professionnelle</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2 « Mobilité internationale des jeunes dans le cadre du volontariat »</w:t>
      </w:r>
      <w:r w:rsidRPr="004073B9">
        <w:rPr>
          <w:rFonts w:cs="LiberationSans"/>
          <w:i/>
          <w:color w:val="FF0000"/>
        </w:rPr>
        <w:t>, sélectionner : Education, Social et Recherche -&gt; Jeunesse &amp; genre -&gt; Jeunesse, mobilité et protection de l'enfance</w:t>
      </w:r>
      <w:r w:rsidR="004073B9" w:rsidRPr="004073B9">
        <w:rPr>
          <w:rFonts w:cs="LiberationSans"/>
          <w:i/>
          <w:color w:val="FF0000"/>
        </w:rPr>
        <w:t xml:space="preserve">. </w:t>
      </w:r>
    </w:p>
    <w:p w:rsidR="007F53B6" w:rsidRPr="004073B9" w:rsidRDefault="007F53B6" w:rsidP="00F676FD">
      <w:pPr>
        <w:autoSpaceDE w:val="0"/>
        <w:autoSpaceDN w:val="0"/>
        <w:adjustRightInd w:val="0"/>
        <w:spacing w:after="0" w:line="240" w:lineRule="auto"/>
        <w:rPr>
          <w:rFonts w:cs="LiberationSans"/>
          <w:i/>
          <w:color w:val="FF0000"/>
        </w:rPr>
      </w:pP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Décliner ensuite selon les autres thématiques éventuelles de votre projet</w:t>
      </w:r>
    </w:p>
    <w:p w:rsidR="00E57099" w:rsidRPr="00093AFB" w:rsidRDefault="00E57099"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w:t>
      </w:r>
      <w:r w:rsidR="004E165C" w:rsidRPr="00093AFB">
        <w:rPr>
          <w:rFonts w:cs="LiberationSans"/>
          <w:i/>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C15AA0">
      <w:pPr>
        <w:autoSpaceDE w:val="0"/>
        <w:autoSpaceDN w:val="0"/>
        <w:adjustRightInd w:val="0"/>
        <w:spacing w:after="0" w:line="240" w:lineRule="auto"/>
        <w:rPr>
          <w:rFonts w:cs="LiberationSans"/>
        </w:rPr>
      </w:pPr>
      <w:r w:rsidRPr="00093AFB">
        <w:rPr>
          <w:rFonts w:cs="LiberationSans"/>
        </w:rPr>
        <w:t>Courriel :</w:t>
      </w:r>
    </w:p>
    <w:p w:rsidR="004073B9" w:rsidRPr="00093AFB" w:rsidRDefault="004073B9"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lastRenderedPageBreak/>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4073B9">
        <w:rPr>
          <w:rFonts w:cs="LiberationSans-Bold"/>
          <w:b/>
          <w:bCs/>
        </w:rPr>
        <w:t>étrangère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4073B9">
        <w:rPr>
          <w:rFonts w:cs="Arial"/>
          <w:i/>
          <w:color w:val="FF0000"/>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4073B9" w:rsidRDefault="004E165C" w:rsidP="00E555FA">
      <w:pPr>
        <w:autoSpaceDE w:val="0"/>
        <w:autoSpaceDN w:val="0"/>
        <w:adjustRightInd w:val="0"/>
        <w:spacing w:after="0" w:line="240" w:lineRule="auto"/>
        <w:rPr>
          <w:rFonts w:cs="LiberationSans"/>
          <w:i/>
          <w:color w:val="FF0000"/>
        </w:rPr>
      </w:pPr>
      <w:r w:rsidRPr="00093AFB">
        <w:rPr>
          <w:rFonts w:cs="LiberationSans"/>
          <w:b/>
        </w:rPr>
        <w:t xml:space="preserve">Résumé </w:t>
      </w:r>
      <w:r w:rsidRPr="004073B9">
        <w:rPr>
          <w:rFonts w:cs="Arial"/>
          <w:i/>
          <w:color w:val="FF0000"/>
        </w:rPr>
        <w:t>(900 caractères, environ 10 lignes</w:t>
      </w:r>
      <w:r w:rsidR="009A442C" w:rsidRPr="004073B9">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autoSpaceDE w:val="0"/>
        <w:autoSpaceDN w:val="0"/>
        <w:adjustRightInd w:val="0"/>
        <w:spacing w:after="0" w:line="240" w:lineRule="auto"/>
        <w:rPr>
          <w:rFonts w:cs="Arial"/>
          <w:i/>
          <w:color w:val="FF0000"/>
        </w:rPr>
      </w:pPr>
      <w:r w:rsidRPr="00093AFB">
        <w:rPr>
          <w:rFonts w:cs="LiberationSans"/>
          <w:b/>
        </w:rPr>
        <w:t>Contexte</w:t>
      </w:r>
      <w:r w:rsidRPr="00093AFB">
        <w:rPr>
          <w:rFonts w:cs="LiberationSans"/>
        </w:rPr>
        <w:t xml:space="preserve"> </w:t>
      </w:r>
      <w:r w:rsidRPr="004073B9">
        <w:rPr>
          <w:rFonts w:cs="Arial"/>
          <w:i/>
          <w:color w:val="FF0000"/>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4073B9">
        <w:rPr>
          <w:rFonts w:cs="Arial"/>
          <w:i/>
          <w:color w:val="FF0000"/>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pStyle w:val="En-tte"/>
        <w:tabs>
          <w:tab w:val="clear" w:pos="4536"/>
          <w:tab w:val="clear" w:pos="9072"/>
        </w:tabs>
        <w:rPr>
          <w:rFonts w:cs="Arial"/>
          <w:i/>
          <w:color w:val="FF0000"/>
        </w:rPr>
      </w:pPr>
      <w:r w:rsidRPr="00093AFB">
        <w:rPr>
          <w:rFonts w:cs="LiberationSans"/>
          <w:b/>
        </w:rPr>
        <w:t xml:space="preserve">Innovation </w:t>
      </w:r>
      <w:r w:rsidRPr="004073B9">
        <w:rPr>
          <w:rFonts w:cs="Arial"/>
          <w:i/>
          <w:color w:val="FF0000"/>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4073B9">
        <w:rPr>
          <w:rFonts w:cs="Arial"/>
          <w:i/>
          <w:color w:val="FF0000"/>
        </w:rPr>
        <w:t>(500 caractères, environ 5 lignes) ici et là-bas</w:t>
      </w:r>
      <w:r w:rsidRPr="00093AFB">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w:t>
      </w:r>
      <w:r w:rsidR="004073B9">
        <w:rPr>
          <w:rFonts w:cs="Arial"/>
          <w:i/>
        </w:rPr>
        <w:t>(s)</w:t>
      </w:r>
      <w:r w:rsidRPr="00093AFB">
        <w:rPr>
          <w:rFonts w:cs="Arial"/>
          <w:i/>
        </w:rPr>
        <w:t xml:space="preserve"> territoire</w:t>
      </w:r>
      <w:r w:rsidR="004073B9">
        <w:rPr>
          <w:rFonts w:cs="Arial"/>
          <w:i/>
        </w:rPr>
        <w:t>(s)</w:t>
      </w:r>
      <w:r w:rsidRPr="00093AFB">
        <w:rPr>
          <w:rFonts w:cs="Arial"/>
          <w:b/>
          <w:i/>
        </w:rPr>
        <w:t xml:space="preserve"> </w:t>
      </w:r>
      <w:r w:rsidR="004073B9">
        <w:rPr>
          <w:rFonts w:cs="Arial"/>
          <w:b/>
          <w:i/>
        </w:rPr>
        <w:t>partenaire(s)</w:t>
      </w:r>
      <w:r w:rsidRPr="00093AF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4073B9">
              <w:rPr>
                <w:rFonts w:cs="Arial"/>
                <w:u w:val="single"/>
              </w:rPr>
              <w:t xml:space="preserve">partenaire </w:t>
            </w:r>
            <w:r w:rsidRPr="00F25EF7">
              <w:rPr>
                <w:rFonts w:cs="Arial"/>
              </w:rPr>
              <w:t>(</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F02FC3" w:rsidRPr="004073B9">
              <w:rPr>
                <w:rFonts w:cs="Arial"/>
                <w:color w:val="FF0000"/>
              </w:rPr>
              <w:t>(900 caractères)</w:t>
            </w:r>
            <w:r w:rsidRPr="004073B9">
              <w:rPr>
                <w:rFonts w:cs="Arial"/>
                <w:color w:val="FF0000"/>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4073B9">
              <w:rPr>
                <w:rFonts w:cs="Arial"/>
                <w:u w:val="single"/>
              </w:rPr>
              <w:t>partenaire</w:t>
            </w:r>
            <w:r w:rsidR="00E57099">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w:t>
            </w:r>
            <w:r w:rsidR="00F02FC3" w:rsidRPr="004073B9">
              <w:rPr>
                <w:rFonts w:cs="Arial"/>
                <w:color w:val="FF0000"/>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sidRPr="00FD2297">
              <w:rPr>
                <w:rFonts w:cs="Arial"/>
                <w:i/>
                <w:color w:val="FF0000"/>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lastRenderedPageBreak/>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sidRPr="00FD2297">
              <w:rPr>
                <w:rFonts w:cs="Arial"/>
                <w:color w:val="FF0000"/>
              </w:rPr>
              <w:t xml:space="preserve">(900 caractères) </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sidRPr="00FD2297">
              <w:rPr>
                <w:rFonts w:cs="Arial"/>
                <w:color w:val="FF0000"/>
              </w:rPr>
              <w:t>(900 caractères)</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D2297">
              <w:rPr>
                <w:rFonts w:cs="Arial"/>
                <w:i/>
                <w:color w:val="FF0000"/>
              </w:rPr>
              <w:t>)</w:t>
            </w:r>
            <w:r w:rsidR="00F02FC3" w:rsidRPr="00FD2297">
              <w:rPr>
                <w:rFonts w:cs="Arial"/>
                <w:i/>
                <w:color w:val="FF0000"/>
              </w:rPr>
              <w:t>(</w:t>
            </w:r>
            <w:proofErr w:type="gramEnd"/>
            <w:r w:rsidR="00F02FC3" w:rsidRPr="00FD2297">
              <w:rPr>
                <w:rFonts w:cs="Arial"/>
                <w:i/>
                <w:color w:val="FF0000"/>
              </w:rPr>
              <w:t>900 caractères)</w:t>
            </w:r>
            <w:r w:rsidRPr="00FD2297">
              <w:rPr>
                <w:rFonts w:cs="Arial"/>
                <w:color w:val="FF0000"/>
              </w:rPr>
              <w:t> </w:t>
            </w:r>
            <w:r w:rsidRPr="00F25EF7">
              <w:rPr>
                <w:rFonts w:cs="Arial"/>
              </w:rPr>
              <w:t>:</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Default="004B06D2" w:rsidP="004B06D2">
      <w:pPr>
        <w:pStyle w:val="En-tte"/>
        <w:jc w:val="both"/>
        <w:rPr>
          <w:rFonts w:cs="Arial"/>
          <w:b/>
          <w:color w:val="FF0000"/>
        </w:rPr>
      </w:pPr>
    </w:p>
    <w:p w:rsidR="00FD2297" w:rsidRPr="00FD2297" w:rsidRDefault="00FD2297" w:rsidP="00E555FA">
      <w:pPr>
        <w:pStyle w:val="En-tte"/>
        <w:tabs>
          <w:tab w:val="clear" w:pos="4536"/>
          <w:tab w:val="clear" w:pos="9072"/>
        </w:tabs>
        <w:rPr>
          <w:rFonts w:cs="Arial"/>
          <w:bCs/>
          <w:i/>
        </w:rPr>
      </w:pPr>
      <w:r>
        <w:rPr>
          <w:rFonts w:cs="Arial"/>
          <w:b/>
          <w:bCs/>
        </w:rPr>
        <w:t>Nombre de jeunes (français et étrangers</w:t>
      </w:r>
      <w:r w:rsidR="00E4053A">
        <w:rPr>
          <w:rFonts w:cs="Arial"/>
          <w:b/>
          <w:bCs/>
        </w:rPr>
        <w:t>, précisez</w:t>
      </w:r>
      <w:bookmarkStart w:id="0" w:name="_GoBack"/>
      <w:bookmarkEnd w:id="0"/>
      <w:r>
        <w:rPr>
          <w:rFonts w:cs="Arial"/>
          <w:b/>
          <w:bCs/>
        </w:rPr>
        <w:t xml:space="preserve">) concernés par une mobilité dans le cadre de votre projet </w:t>
      </w:r>
      <w:r w:rsidRPr="00FD2297">
        <w:rPr>
          <w:rFonts w:cs="Arial"/>
          <w:bCs/>
          <w:i/>
          <w:color w:val="FF0000"/>
        </w:rPr>
        <w:t>(250 caractères maximum) </w:t>
      </w:r>
      <w:r>
        <w:rPr>
          <w:rFonts w:cs="Arial"/>
          <w:bCs/>
          <w:i/>
        </w:rPr>
        <w:t>:</w:t>
      </w:r>
    </w:p>
    <w:p w:rsidR="00FD2297" w:rsidRDefault="00FD2297" w:rsidP="00E555FA">
      <w:pPr>
        <w:pStyle w:val="En-tte"/>
        <w:tabs>
          <w:tab w:val="clear" w:pos="4536"/>
          <w:tab w:val="clear" w:pos="9072"/>
        </w:tabs>
        <w:rPr>
          <w:rFonts w:cs="Arial"/>
          <w:b/>
          <w:bCs/>
        </w:rPr>
      </w:pPr>
    </w:p>
    <w:p w:rsidR="00FD2297" w:rsidRDefault="00FD2297" w:rsidP="00FD2297">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FD2297">
        <w:rPr>
          <w:rFonts w:cs="LiberationSans"/>
          <w:i/>
          <w:color w:val="FF0000"/>
        </w:rPr>
        <w:t>(250 caractères maximum)</w:t>
      </w:r>
      <w:r w:rsidRPr="00FD2297">
        <w:rPr>
          <w:rFonts w:cs="LiberationSans"/>
          <w:color w:val="FF0000"/>
        </w:rPr>
        <w:t> </w:t>
      </w:r>
      <w:r>
        <w:rPr>
          <w:rFonts w:cs="LiberationSans"/>
        </w:rPr>
        <w:t xml:space="preserve">: </w:t>
      </w:r>
    </w:p>
    <w:p w:rsidR="00FD2297" w:rsidRDefault="00FD2297" w:rsidP="00FD2297">
      <w:pPr>
        <w:autoSpaceDE w:val="0"/>
        <w:autoSpaceDN w:val="0"/>
        <w:adjustRightInd w:val="0"/>
        <w:spacing w:after="0" w:line="240" w:lineRule="auto"/>
        <w:rPr>
          <w:rFonts w:cs="LiberationSans"/>
        </w:rPr>
      </w:pPr>
    </w:p>
    <w:p w:rsidR="00FD2297" w:rsidRPr="00FD2297" w:rsidRDefault="00FD2297" w:rsidP="00FD2297">
      <w:pPr>
        <w:autoSpaceDE w:val="0"/>
        <w:autoSpaceDN w:val="0"/>
        <w:adjustRightInd w:val="0"/>
        <w:spacing w:after="0" w:line="240" w:lineRule="auto"/>
        <w:rPr>
          <w:rFonts w:cs="LiberationSans"/>
          <w:i/>
        </w:rPr>
      </w:pPr>
      <w:r w:rsidRPr="00FD2297">
        <w:rPr>
          <w:rFonts w:cs="LiberationSans"/>
          <w:b/>
        </w:rPr>
        <w:t>Implication de jeunes ayant moins d’opportunités dans le projet</w:t>
      </w:r>
      <w:r>
        <w:rPr>
          <w:rFonts w:cs="LiberationSans"/>
        </w:rPr>
        <w:t xml:space="preserve"> </w:t>
      </w:r>
      <w:r w:rsidRPr="00FD2297">
        <w:rPr>
          <w:rFonts w:cs="LiberationSans"/>
          <w:i/>
          <w:color w:val="FF0000"/>
        </w:rPr>
        <w:t>(250 caractères maximum)</w:t>
      </w:r>
      <w:r>
        <w:rPr>
          <w:rFonts w:cs="LiberationSans"/>
          <w:i/>
        </w:rPr>
        <w:t xml:space="preserve"> : </w:t>
      </w:r>
    </w:p>
    <w:p w:rsidR="004E165C" w:rsidRDefault="004E165C" w:rsidP="00E555FA">
      <w:pPr>
        <w:pStyle w:val="En-tte"/>
        <w:tabs>
          <w:tab w:val="clear" w:pos="4536"/>
          <w:tab w:val="clear" w:pos="9072"/>
        </w:tabs>
        <w:rPr>
          <w:rFonts w:cs="Arial"/>
          <w:highlight w:val="yellow"/>
        </w:rPr>
      </w:pPr>
    </w:p>
    <w:p w:rsidR="00FD2297" w:rsidRPr="00093AFB" w:rsidRDefault="00FD2297" w:rsidP="00FD2297">
      <w:pPr>
        <w:pStyle w:val="En-tte"/>
        <w:tabs>
          <w:tab w:val="clear" w:pos="4536"/>
          <w:tab w:val="clear" w:pos="9072"/>
        </w:tabs>
        <w:rPr>
          <w:rFonts w:cs="Arial"/>
        </w:rPr>
      </w:pPr>
      <w:r w:rsidRPr="00093AFB">
        <w:rPr>
          <w:rFonts w:cs="Arial"/>
          <w:b/>
          <w:bCs/>
        </w:rPr>
        <w:t xml:space="preserve">Participation des entreprises locales </w:t>
      </w:r>
      <w:r w:rsidRPr="00FD2297">
        <w:rPr>
          <w:rFonts w:cs="Arial"/>
          <w:bCs/>
          <w:i/>
          <w:color w:val="FF0000"/>
        </w:rPr>
        <w:t xml:space="preserve">Indiquer la manière dont des entreprises sont impliquées dans le projet </w:t>
      </w:r>
      <w:r w:rsidRPr="00FD2297">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highlight w:val="yellow"/>
        </w:rPr>
      </w:pPr>
    </w:p>
    <w:p w:rsidR="00F12ABE" w:rsidRDefault="00F12ABE" w:rsidP="00F676FD">
      <w:pPr>
        <w:autoSpaceDE w:val="0"/>
        <w:autoSpaceDN w:val="0"/>
        <w:adjustRightInd w:val="0"/>
        <w:spacing w:after="0" w:line="240" w:lineRule="auto"/>
        <w:rPr>
          <w:rFonts w:cs="LiberationSans"/>
        </w:rPr>
      </w:pPr>
    </w:p>
    <w:p w:rsidR="00F12ABE" w:rsidRPr="00093AFB"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FD2297">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FD2297">
        <w:rPr>
          <w:rFonts w:cs="LiberationSans"/>
          <w:i/>
          <w:color w:val="FF0000"/>
        </w:rPr>
        <w:t>(900 caractères, environ 10 lignes)</w:t>
      </w:r>
      <w:r w:rsidR="009A442C" w:rsidRPr="00FD2297">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lastRenderedPageBreak/>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Default="00FD2297"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FD2297" w:rsidRPr="00093AFB" w:rsidRDefault="00FD2297" w:rsidP="002A6E3A">
      <w:pPr>
        <w:pStyle w:val="En-tte"/>
        <w:tabs>
          <w:tab w:val="clear" w:pos="4536"/>
          <w:tab w:val="clear" w:pos="9072"/>
        </w:tabs>
        <w:ind w:left="426"/>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 xml:space="preserve">Si oui, en quoi consistera-t-elle ? Est-t-elle budgétée ? </w:t>
      </w:r>
      <w:r w:rsidRPr="00FD2297">
        <w:rPr>
          <w:rFonts w:cs="Arial"/>
          <w:i/>
          <w:color w:val="FF0000"/>
        </w:rPr>
        <w:t>(900 caractères, environ 10 lignes)</w:t>
      </w:r>
      <w:r w:rsidRPr="00FD2297">
        <w:rPr>
          <w:rFonts w:cs="Arial"/>
          <w:color w:val="FF0000"/>
        </w:rPr>
        <w:t> </w:t>
      </w:r>
      <w:r w:rsidRPr="00093AFB">
        <w:rPr>
          <w:rFonts w:cs="Arial"/>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FD2297" w:rsidRDefault="004E165C" w:rsidP="00093AFB">
      <w:pPr>
        <w:pStyle w:val="En-tte"/>
        <w:tabs>
          <w:tab w:val="clear" w:pos="4536"/>
          <w:tab w:val="clear" w:pos="9072"/>
        </w:tabs>
        <w:jc w:val="both"/>
        <w:rPr>
          <w:rFonts w:asciiTheme="minorHAnsi" w:hAnsiTheme="minorHAnsi" w:cs="Arial"/>
          <w:i/>
        </w:rPr>
      </w:pPr>
      <w:r w:rsidRPr="00FD2297">
        <w:rPr>
          <w:rFonts w:asciiTheme="minorHAnsi" w:hAnsiTheme="minorHAnsi" w:cs="Arial"/>
          <w:i/>
          <w:color w:val="FF0000"/>
        </w:rPr>
        <w:t>Cette étape permet de saisir en détail les actions que vous envisagez dans le cadre de ce projet</w:t>
      </w:r>
      <w:r w:rsidRPr="00FD2297">
        <w:rPr>
          <w:rFonts w:asciiTheme="minorHAnsi" w:hAnsiTheme="minorHAnsi" w:cs="Arial"/>
          <w:i/>
        </w:rPr>
        <w:t xml:space="preserve">.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4073B9">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FD2297">
        <w:rPr>
          <w:rFonts w:cs="Arial"/>
          <w:i/>
          <w:color w:val="FF0000"/>
        </w:rPr>
        <w:t>(mettre l’accent sur les acteurs, projets ou politiques qui concourent à la même finalité à long terme que le projet, puis sur la façon dont le projet va s’articuler avec eux)</w:t>
      </w:r>
      <w:r w:rsidRPr="00FD2297">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FD2297">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lastRenderedPageBreak/>
        <w:t xml:space="preserve">Projets avec d'autres bailleurs de fonds bilatéraux ou multilatéraux, projets d'ONG, programmes des structures publiques et parapubliques locales </w:t>
      </w:r>
      <w:r>
        <w:rPr>
          <w:rFonts w:cs="LiberationSans"/>
        </w:rPr>
        <w:t>:</w:t>
      </w: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FD2297"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FD2297">
        <w:rPr>
          <w:rFonts w:cs="LiberationSans"/>
          <w:i/>
          <w:color w:val="FF0000"/>
        </w:rPr>
        <w:t>(solutions techniques retenues, travaux à entreprendre, programmes de formation envisagés...) </w:t>
      </w:r>
      <w:r w:rsidRPr="00FD2297">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FD2297">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FD2297" w:rsidRDefault="0099332A" w:rsidP="00F676FD">
      <w:pPr>
        <w:autoSpaceDE w:val="0"/>
        <w:autoSpaceDN w:val="0"/>
        <w:adjustRightInd w:val="0"/>
        <w:spacing w:after="0" w:line="240" w:lineRule="auto"/>
        <w:rPr>
          <w:rFonts w:cs="LiberationSans"/>
          <w:i/>
          <w:color w:val="FF0000"/>
        </w:rPr>
      </w:pPr>
      <w:r w:rsidRPr="00FD2297">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CE03EC">
        <w:rPr>
          <w:rFonts w:cs="LiberationSans"/>
          <w:b/>
        </w:rPr>
        <w:t xml:space="preserve"> </w:t>
      </w:r>
      <w:r>
        <w:rPr>
          <w:rFonts w:cs="LiberationSans"/>
        </w:rPr>
        <w:t>:</w:t>
      </w:r>
    </w:p>
    <w:p w:rsidR="0099332A" w:rsidRPr="00FD2297" w:rsidRDefault="0099332A" w:rsidP="001D5C7D">
      <w:pPr>
        <w:rPr>
          <w:rFonts w:cs="Arial"/>
          <w:i/>
          <w:color w:val="FF0000"/>
        </w:rPr>
      </w:pPr>
      <w:r w:rsidRPr="00FD2297">
        <w:rPr>
          <w:rFonts w:cs="Arial"/>
          <w:i/>
          <w:color w:val="FF0000"/>
        </w:rPr>
        <w:t>(900 caractères)</w:t>
      </w:r>
    </w:p>
    <w:p w:rsidR="004E165C" w:rsidRPr="00FD2297" w:rsidRDefault="004E165C" w:rsidP="001D5C7D">
      <w:pPr>
        <w:rPr>
          <w:rFonts w:cs="Arial"/>
          <w:i/>
          <w:color w:val="FF0000"/>
        </w:rPr>
      </w:pPr>
      <w:r w:rsidRPr="00FD2297">
        <w:rPr>
          <w:rFonts w:cs="Arial"/>
          <w:i/>
          <w:color w:val="FF0000"/>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sidRPr="00FD2297">
        <w:rPr>
          <w:rFonts w:cs="Arial"/>
          <w:i/>
          <w:color w:val="FF0000"/>
        </w:rPr>
        <w:br/>
        <w:t xml:space="preserve">A court terme : </w:t>
      </w:r>
      <w:r w:rsidRPr="00FD2297">
        <w:rPr>
          <w:rFonts w:cs="Arial"/>
          <w:i/>
          <w:color w:val="FF0000"/>
        </w:rPr>
        <w:br/>
        <w:t xml:space="preserve">- Le TC a une vision claire de la couverture du service sur le territoire ; </w:t>
      </w:r>
      <w:r w:rsidRPr="00FD2297">
        <w:rPr>
          <w:rFonts w:cs="Arial"/>
          <w:i/>
          <w:color w:val="FF0000"/>
        </w:rPr>
        <w:br/>
        <w:t>- Il a une vision claire du fonctionnement de chaque étape de la filière (collecte, évacuation, traitement, recyclage) et de la façon dont elles s’articulent entre elles (goulots d’étranglement, etc.).</w:t>
      </w:r>
    </w:p>
    <w:p w:rsidR="004E165C" w:rsidRPr="00FD2297" w:rsidRDefault="004E165C" w:rsidP="001D5C7D">
      <w:pPr>
        <w:rPr>
          <w:rFonts w:cs="Arial"/>
          <w:color w:val="FF0000"/>
        </w:rPr>
      </w:pPr>
      <w:r w:rsidRPr="00FD2297">
        <w:rPr>
          <w:rFonts w:cs="Arial"/>
          <w:i/>
          <w:color w:val="FF0000"/>
        </w:rPr>
        <w:t xml:space="preserve">A l’issue du projet : </w:t>
      </w:r>
      <w:r w:rsidRPr="00FD2297">
        <w:rPr>
          <w:rFonts w:cs="Arial"/>
          <w:i/>
          <w:color w:val="FF0000"/>
        </w:rPr>
        <w:br/>
        <w:t>Le TC sait évaluer la qualité du travail de chaque intervenant, aux différentes étapes de la filière, à partir de cahiers des charges définis avec eux.</w:t>
      </w: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00F12ABE">
        <w:rPr>
          <w:rFonts w:cs="LiberationSans"/>
          <w:b/>
        </w:rPr>
        <w:t>, p</w:t>
      </w:r>
      <w:r w:rsidR="00F12ABE" w:rsidRPr="00F12ABE">
        <w:rPr>
          <w:rFonts w:cs="LiberationSans"/>
          <w:b/>
        </w:rPr>
        <w:t xml:space="preserve">récisez s’il y a lieu l’aspect relatif à la jeunesse / au numérique / et à l’égalité F/H. </w:t>
      </w:r>
      <w:r w:rsidRPr="00093AFB">
        <w:rPr>
          <w:rFonts w:cs="LiberationSans"/>
        </w:rPr>
        <w:t xml:space="preserve"> </w:t>
      </w:r>
      <w:r>
        <w:rPr>
          <w:rFonts w:cs="LiberationSans"/>
        </w:rPr>
        <w:t>:</w:t>
      </w:r>
    </w:p>
    <w:p w:rsidR="0099332A" w:rsidRPr="00FD2297" w:rsidRDefault="0099332A" w:rsidP="001D5C7D">
      <w:pPr>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 xml:space="preserve">Il s’agit des changements que vous imaginez chez les acteurs et/ou le territoire, à partir de la fin du projet, pour que l’objectif à long terme du projet se réalise. Exemple : </w:t>
      </w:r>
      <w:r w:rsidRPr="00FD2297">
        <w:rPr>
          <w:rFonts w:cs="Arial"/>
          <w:i/>
          <w:color w:val="FF0000"/>
        </w:rPr>
        <w:br/>
        <w:t>Au cours du prochain projet (nouvelle phase) : le TC sait prendre les mesures appropriées face à une difficulté rencontrée par le service.</w:t>
      </w:r>
      <w:r w:rsidRPr="00FD2297">
        <w:rPr>
          <w:rFonts w:cs="Arial"/>
          <w:i/>
          <w:color w:val="FF0000"/>
        </w:rPr>
        <w:br/>
      </w:r>
      <w:r w:rsidRPr="00FD2297">
        <w:rPr>
          <w:rFonts w:cs="Arial"/>
          <w:i/>
          <w:color w:val="FF0000"/>
        </w:rPr>
        <w:lastRenderedPageBreak/>
        <w:t>A plus long terme : Il fait des propositions pour améliorer la qualité technique du service ; Il identifie des possibilités d’extension du service à proposer aux élus.</w:t>
      </w:r>
    </w:p>
    <w:p w:rsidR="00FD2297" w:rsidRPr="001D5C7D" w:rsidRDefault="00FD2297" w:rsidP="001D5C7D">
      <w:pPr>
        <w:rPr>
          <w:rFonts w:cs="Arial"/>
          <w:i/>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FD2297" w:rsidRDefault="0099332A" w:rsidP="001D5C7D">
      <w:pPr>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Quelle(s) question(s) pensez-vous utiles de vous poser à intervalles réguliers, durant la mise en œuvre du projet, pour évaluer la réussite de cette action ? :</w:t>
      </w:r>
    </w:p>
    <w:p w:rsidR="00FD2297" w:rsidRPr="00FD2297" w:rsidRDefault="00FD2297" w:rsidP="001D5C7D">
      <w:pPr>
        <w:rPr>
          <w:rFonts w:cs="Arial"/>
          <w:i/>
          <w:color w:val="FF0000"/>
        </w:rPr>
      </w:pP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FD2297" w:rsidRDefault="0099332A" w:rsidP="0099332A">
      <w:pPr>
        <w:rPr>
          <w:rFonts w:cs="Arial"/>
          <w:i/>
          <w:color w:val="FF0000"/>
        </w:rPr>
      </w:pPr>
      <w:r w:rsidRPr="00FD2297">
        <w:rPr>
          <w:rFonts w:cs="Arial"/>
          <w:i/>
          <w:color w:val="FF0000"/>
        </w:rPr>
        <w:t>(900 caractères)</w:t>
      </w:r>
    </w:p>
    <w:p w:rsidR="004E165C" w:rsidRDefault="004E165C" w:rsidP="001D5C7D">
      <w:pPr>
        <w:rPr>
          <w:rFonts w:cs="Arial"/>
          <w:i/>
        </w:rPr>
      </w:pPr>
      <w:r w:rsidRPr="00FD229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FD2297" w:rsidRPr="001D5C7D" w:rsidRDefault="00FD2297" w:rsidP="001D5C7D">
      <w:pPr>
        <w:rPr>
          <w:rFonts w:cs="Arial"/>
          <w:i/>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643"/>
        <w:gridCol w:w="1856"/>
        <w:gridCol w:w="2939"/>
        <w:gridCol w:w="1803"/>
      </w:tblGrid>
      <w:tr w:rsidR="00580E25" w:rsidRPr="00F25EF7" w:rsidTr="00736EF6">
        <w:trPr>
          <w:trHeight w:val="540"/>
        </w:trPr>
        <w:tc>
          <w:tcPr>
            <w:tcW w:w="1897"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643"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56"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939"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803"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4073B9">
        <w:trPr>
          <w:trHeight w:val="540"/>
        </w:trPr>
        <w:tc>
          <w:tcPr>
            <w:tcW w:w="1897"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4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856"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293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80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FD2297" w:rsidRPr="00F25EF7" w:rsidTr="00FD2297">
        <w:trPr>
          <w:trHeight w:val="1073"/>
        </w:trPr>
        <w:tc>
          <w:tcPr>
            <w:tcW w:w="1897" w:type="dxa"/>
            <w:vAlign w:val="center"/>
          </w:tcPr>
          <w:p w:rsidR="00FD2297" w:rsidRPr="00F25EF7" w:rsidRDefault="00FD2297" w:rsidP="00F25EF7">
            <w:pPr>
              <w:autoSpaceDE w:val="0"/>
              <w:autoSpaceDN w:val="0"/>
              <w:adjustRightInd w:val="0"/>
              <w:spacing w:after="0" w:line="240" w:lineRule="auto"/>
              <w:jc w:val="center"/>
              <w:rPr>
                <w:rFonts w:cs="LiberationSan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643"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856"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2939"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tc>
        <w:tc>
          <w:tcPr>
            <w:tcW w:w="1803" w:type="dxa"/>
            <w:vAlign w:val="center"/>
          </w:tcPr>
          <w:p w:rsidR="00FD2297" w:rsidRPr="0099332A" w:rsidRDefault="00FD2297" w:rsidP="00A625EB">
            <w:pPr>
              <w:autoSpaceDE w:val="0"/>
              <w:autoSpaceDN w:val="0"/>
              <w:adjustRightInd w:val="0"/>
              <w:spacing w:after="0" w:line="240" w:lineRule="auto"/>
              <w:jc w:val="center"/>
              <w:rPr>
                <w:rFonts w:cs="LiberationSans-Bold"/>
                <w:bCs/>
                <w:color w:val="FF0000"/>
              </w:rPr>
            </w:pPr>
            <w:r>
              <w:rPr>
                <w:rFonts w:cs="LiberationSans-Bold"/>
                <w:bCs/>
                <w:color w:val="FF0000"/>
              </w:rPr>
              <w:t>Vous devez indiquer la part de cofinancement demandé au MAEDI à cet endroit et par action</w:t>
            </w:r>
          </w:p>
        </w:tc>
      </w:tr>
      <w:tr w:rsidR="00FD2297" w:rsidRPr="00F25EF7" w:rsidTr="00FD2297">
        <w:trPr>
          <w:trHeight w:val="1072"/>
        </w:trPr>
        <w:tc>
          <w:tcPr>
            <w:tcW w:w="1897"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643"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56"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293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03" w:type="dxa"/>
            <w:vAlign w:val="center"/>
          </w:tcPr>
          <w:p w:rsidR="00FD2297" w:rsidRPr="00F25EF7" w:rsidRDefault="00FD2297" w:rsidP="00F25EF7">
            <w:pPr>
              <w:autoSpaceDE w:val="0"/>
              <w:autoSpaceDN w:val="0"/>
              <w:adjustRightInd w:val="0"/>
              <w:spacing w:after="0" w:line="240" w:lineRule="auto"/>
              <w:jc w:val="center"/>
              <w:rPr>
                <w:rFonts w:cs="LiberationSans"/>
              </w:rPr>
            </w:pPr>
            <w:r w:rsidRPr="00FD2297">
              <w:rPr>
                <w:rFonts w:cs="LiberationSans"/>
                <w:color w:val="FF0000"/>
              </w:rPr>
              <w:t>Collectivité française</w:t>
            </w:r>
          </w:p>
        </w:tc>
      </w:tr>
      <w:tr w:rsidR="00FD2297" w:rsidRPr="00F25EF7" w:rsidTr="00FD2297">
        <w:trPr>
          <w:trHeight w:val="1072"/>
        </w:trPr>
        <w:tc>
          <w:tcPr>
            <w:tcW w:w="1897"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643"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56"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293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03" w:type="dxa"/>
            <w:vAlign w:val="center"/>
          </w:tcPr>
          <w:p w:rsidR="00FD2297" w:rsidRP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Collectivité partenaire</w:t>
            </w:r>
          </w:p>
        </w:tc>
      </w:tr>
      <w:tr w:rsidR="00FD2297" w:rsidRPr="00F25EF7" w:rsidTr="00FD2297">
        <w:trPr>
          <w:trHeight w:val="1072"/>
        </w:trPr>
        <w:tc>
          <w:tcPr>
            <w:tcW w:w="1897"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643"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56"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293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803" w:type="dxa"/>
            <w:vAlign w:val="center"/>
          </w:tcPr>
          <w:p w:rsid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 xml:space="preserve">Etc.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D2297" w:rsidRPr="00AF285D" w:rsidRDefault="00FD2297"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lastRenderedPageBreak/>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E4053A"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33"/>
        <w:gridCol w:w="1024"/>
        <w:gridCol w:w="1918"/>
        <w:gridCol w:w="1950"/>
      </w:tblGrid>
      <w:tr w:rsidR="00A625EB" w:rsidRPr="00F25EF7" w:rsidTr="00A625EB">
        <w:tc>
          <w:tcPr>
            <w:tcW w:w="197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p>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A625EB" w:rsidRPr="00F25EF7" w:rsidRDefault="00A625EB" w:rsidP="00F25EF7">
            <w:pPr>
              <w:autoSpaceDE w:val="0"/>
              <w:autoSpaceDN w:val="0"/>
              <w:adjustRightInd w:val="0"/>
              <w:spacing w:after="0" w:line="240" w:lineRule="auto"/>
              <w:jc w:val="center"/>
              <w:rPr>
                <w:rFonts w:cs="LiberationSans-Bold"/>
                <w:b/>
                <w:bCs/>
              </w:rPr>
            </w:pPr>
          </w:p>
        </w:tc>
        <w:tc>
          <w:tcPr>
            <w:tcW w:w="1933"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A625EB">
        <w:tc>
          <w:tcPr>
            <w:tcW w:w="1970"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933"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A625E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FD2297" w:rsidP="008433E8">
      <w:pPr>
        <w:autoSpaceDE w:val="0"/>
        <w:autoSpaceDN w:val="0"/>
        <w:adjustRightInd w:val="0"/>
        <w:spacing w:after="0" w:line="240" w:lineRule="auto"/>
        <w:ind w:left="708"/>
        <w:rPr>
          <w:rFonts w:cs="LiberationSans"/>
        </w:rPr>
      </w:pPr>
      <w:r>
        <w:rPr>
          <w:rFonts w:cs="LiberationSans"/>
          <w:b/>
        </w:rPr>
        <w:t>D</w:t>
      </w:r>
      <w:r w:rsidR="004E165C" w:rsidRPr="00FC4845">
        <w:rPr>
          <w:rFonts w:cs="LiberationSans"/>
          <w:b/>
        </w:rPr>
        <w:t>éveloppement international</w:t>
      </w:r>
      <w:r w:rsidR="004E165C">
        <w:rPr>
          <w:rFonts w:cs="LiberationSans"/>
          <w:b/>
        </w:rPr>
        <w:t xml:space="preserve"> </w:t>
      </w:r>
      <w:r w:rsidR="004E165C">
        <w:rPr>
          <w:rFonts w:cs="LiberationSans"/>
        </w:rPr>
        <w:t>(v</w:t>
      </w:r>
      <w:r w:rsidR="004E165C" w:rsidRPr="00093AFB">
        <w:rPr>
          <w:rFonts w:cs="LiberationSans"/>
        </w:rPr>
        <w:t xml:space="preserve">alorisation </w:t>
      </w:r>
      <w:r>
        <w:rPr>
          <w:rFonts w:cs="LiberationSans"/>
        </w:rPr>
        <w:t xml:space="preserve">limitée </w:t>
      </w:r>
      <w:r w:rsidR="004E165C" w:rsidRPr="00093AFB">
        <w:rPr>
          <w:rFonts w:cs="LiberationSans"/>
        </w:rPr>
        <w:t xml:space="preserve">aux collectivités territoriales </w:t>
      </w:r>
      <w:r>
        <w:rPr>
          <w:rFonts w:cs="LiberationSans"/>
        </w:rPr>
        <w:t>françaises</w:t>
      </w:r>
      <w:r w:rsidR="004E165C" w:rsidRPr="00093AFB">
        <w:rPr>
          <w:rFonts w:cs="LiberationSans"/>
        </w:rPr>
        <w:t>)</w:t>
      </w:r>
      <w:r w:rsidR="004E165C">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MAEDI</w:t>
      </w:r>
      <w:r w:rsidR="00DC32C9" w:rsidRPr="002F76AB">
        <w:rPr>
          <w:rFonts w:cs="Arial"/>
          <w:b/>
          <w:u w:val="single"/>
        </w:rPr>
        <w:t xml:space="preserve"> </w:t>
      </w:r>
    </w:p>
    <w:p w:rsidR="004E165C"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07704D" w:rsidRPr="0007704D" w:rsidRDefault="0007704D" w:rsidP="002B00F7">
      <w:pPr>
        <w:rPr>
          <w:rFonts w:cs="LiberationSans-Bold"/>
          <w:bCs/>
          <w:i/>
          <w:color w:val="FF0000"/>
        </w:rPr>
      </w:pPr>
      <w:r>
        <w:rPr>
          <w:rFonts w:cs="LiberationSans-Bold"/>
          <w:bCs/>
          <w:i/>
          <w:color w:val="FF0000"/>
        </w:rPr>
        <w:t>Ce tableau se remplit automatiquement, avec les informations rentrées en partie « 5. Détails des actions »</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DC32C9">
            <w:pPr>
              <w:spacing w:before="100" w:beforeAutospacing="1" w:after="100" w:afterAutospacing="1"/>
              <w:jc w:val="both"/>
              <w:rPr>
                <w:rFonts w:asciiTheme="minorHAnsi" w:hAnsiTheme="minorHAnsi" w:cs="Arial"/>
                <w:b/>
              </w:rPr>
            </w:pPr>
            <w:r w:rsidRPr="00F25EF7">
              <w:rPr>
                <w:rFonts w:cs="LiberationSans-Bold"/>
                <w:b/>
                <w:bCs/>
              </w:rPr>
              <w:t>Demande de cofinancement MAED</w:t>
            </w:r>
            <w:r>
              <w:rPr>
                <w:rFonts w:cs="LiberationSans-Bold"/>
                <w:b/>
                <w:bCs/>
              </w:rPr>
              <w:t>I</w:t>
            </w:r>
          </w:p>
        </w:tc>
      </w:tr>
      <w:tr w:rsidR="00736EF6" w:rsidRPr="00743EBC" w:rsidTr="004073B9">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4073B9">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07704D" w:rsidRDefault="00736EF6" w:rsidP="00F02FC3">
            <w:pPr>
              <w:spacing w:before="100" w:beforeAutospacing="1" w:after="100" w:afterAutospacing="1"/>
              <w:jc w:val="both"/>
              <w:rPr>
                <w:rFonts w:asciiTheme="minorHAnsi" w:hAnsiTheme="minorHAnsi" w:cs="Arial"/>
                <w:color w:val="FF0000"/>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DC32C9">
            <w:pPr>
              <w:tabs>
                <w:tab w:val="left" w:pos="426"/>
              </w:tabs>
              <w:rPr>
                <w:rFonts w:asciiTheme="minorHAnsi" w:hAnsiTheme="minorHAnsi" w:cs="Arial"/>
                <w:sz w:val="22"/>
                <w:szCs w:val="22"/>
              </w:rPr>
            </w:pPr>
            <w:r w:rsidRPr="00780BD0">
              <w:rPr>
                <w:rFonts w:asciiTheme="minorHAnsi" w:hAnsiTheme="minorHAnsi" w:cs="Arial"/>
              </w:rPr>
              <w:t>Demande de cofinancement MAEDI</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0007704D">
        <w:rPr>
          <w:rFonts w:cs="Arial"/>
          <w:u w:val="single"/>
        </w:rPr>
        <w:t xml:space="preserve">, ainsi que </w:t>
      </w:r>
      <w:proofErr w:type="gramStart"/>
      <w:r w:rsidR="0007704D">
        <w:rPr>
          <w:rFonts w:cs="Arial"/>
          <w:u w:val="single"/>
        </w:rPr>
        <w:t>les lettre</w:t>
      </w:r>
      <w:proofErr w:type="gramEnd"/>
      <w:r w:rsidR="0007704D">
        <w:rPr>
          <w:rFonts w:cs="Arial"/>
          <w:u w:val="single"/>
        </w:rPr>
        <w:t xml:space="preserve"> d’intention des différents partenaires à joindre au dossier</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B9" w:rsidRDefault="004073B9" w:rsidP="00F676FD">
      <w:pPr>
        <w:spacing w:after="0" w:line="240" w:lineRule="auto"/>
      </w:pPr>
      <w:r>
        <w:separator/>
      </w:r>
    </w:p>
  </w:endnote>
  <w:endnote w:type="continuationSeparator" w:id="0">
    <w:p w:rsidR="004073B9" w:rsidRDefault="004073B9"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pPr>
      <w:pStyle w:val="Pieddepage"/>
      <w:jc w:val="center"/>
    </w:pPr>
  </w:p>
  <w:p w:rsidR="004073B9" w:rsidRDefault="004073B9">
    <w:pPr>
      <w:pStyle w:val="Pieddepage"/>
      <w:jc w:val="center"/>
    </w:pPr>
    <w:r>
      <w:t xml:space="preserve">Page </w:t>
    </w:r>
    <w:r>
      <w:rPr>
        <w:b/>
        <w:bCs/>
      </w:rPr>
      <w:fldChar w:fldCharType="begin"/>
    </w:r>
    <w:r>
      <w:rPr>
        <w:b/>
        <w:bCs/>
      </w:rPr>
      <w:instrText>PAGE</w:instrText>
    </w:r>
    <w:r>
      <w:rPr>
        <w:b/>
        <w:bCs/>
      </w:rPr>
      <w:fldChar w:fldCharType="separate"/>
    </w:r>
    <w:r w:rsidR="00E4053A">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E4053A">
      <w:rPr>
        <w:b/>
        <w:bCs/>
        <w:noProof/>
      </w:rPr>
      <w:t>13</w:t>
    </w:r>
    <w:r>
      <w:rPr>
        <w:b/>
        <w:bCs/>
      </w:rPr>
      <w:fldChar w:fldCharType="end"/>
    </w:r>
  </w:p>
  <w:p w:rsidR="004073B9" w:rsidRDefault="004073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rsidP="00F676FD">
    <w:pPr>
      <w:autoSpaceDE w:val="0"/>
      <w:autoSpaceDN w:val="0"/>
      <w:adjustRightInd w:val="0"/>
      <w:spacing w:after="0" w:line="240" w:lineRule="auto"/>
      <w:rPr>
        <w:rFonts w:ascii="LiberationSans" w:hAnsi="LiberationSans" w:cs="LiberationSans"/>
        <w:sz w:val="20"/>
        <w:szCs w:val="20"/>
      </w:rPr>
    </w:pPr>
  </w:p>
  <w:p w:rsidR="004073B9" w:rsidRDefault="0040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B9" w:rsidRDefault="004073B9" w:rsidP="00F676FD">
      <w:pPr>
        <w:spacing w:after="0" w:line="240" w:lineRule="auto"/>
      </w:pPr>
      <w:r>
        <w:separator/>
      </w:r>
    </w:p>
  </w:footnote>
  <w:footnote w:type="continuationSeparator" w:id="0">
    <w:p w:rsidR="004073B9" w:rsidRDefault="004073B9"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Pr="00C40C7F" w:rsidRDefault="004073B9" w:rsidP="00F676FD">
    <w:pPr>
      <w:pStyle w:val="En-tte"/>
      <w:jc w:val="center"/>
      <w:rPr>
        <w:noProof/>
        <w:sz w:val="20"/>
        <w:lang w:eastAsia="es-AR"/>
      </w:rPr>
    </w:pPr>
    <w:r w:rsidRPr="00E57099">
      <w:rPr>
        <w:i/>
        <w:noProof/>
        <w:lang w:eastAsia="fr-FR"/>
      </w:rPr>
      <w:drawing>
        <wp:anchor distT="0" distB="0" distL="114300" distR="114300" simplePos="0" relativeHeight="251669504" behindDoc="1" locked="0" layoutInCell="1" allowOverlap="1" wp14:anchorId="6CC5C3C6" wp14:editId="79F47C3C">
          <wp:simplePos x="0" y="0"/>
          <wp:positionH relativeFrom="column">
            <wp:posOffset>-106045</wp:posOffset>
          </wp:positionH>
          <wp:positionV relativeFrom="paragraph">
            <wp:posOffset>144780</wp:posOffset>
          </wp:positionV>
          <wp:extent cx="952500" cy="934720"/>
          <wp:effectExtent l="0" t="0" r="0" b="0"/>
          <wp:wrapThrough wrapText="bothSides">
            <wp:wrapPolygon edited="0">
              <wp:start x="0" y="0"/>
              <wp:lineTo x="0" y="21130"/>
              <wp:lineTo x="21168" y="21130"/>
              <wp:lineTo x="21168" y="0"/>
              <wp:lineTo x="0" y="0"/>
            </wp:wrapPolygon>
          </wp:wrapThrough>
          <wp:docPr id="5" name="Image 5"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C7F">
      <w:rPr>
        <w:noProof/>
        <w:sz w:val="20"/>
        <w:lang w:eastAsia="es-AR"/>
      </w:rPr>
      <w:t xml:space="preserve"> </w:t>
    </w:r>
  </w:p>
  <w:tbl>
    <w:tblPr>
      <w:tblW w:w="11046" w:type="dxa"/>
      <w:jc w:val="center"/>
      <w:tblInd w:w="4" w:type="dxa"/>
      <w:tblLook w:val="01E0" w:firstRow="1" w:lastRow="1" w:firstColumn="1" w:lastColumn="1" w:noHBand="0" w:noVBand="0"/>
    </w:tblPr>
    <w:tblGrid>
      <w:gridCol w:w="3010"/>
      <w:gridCol w:w="4914"/>
      <w:gridCol w:w="3122"/>
    </w:tblGrid>
    <w:tr w:rsidR="004073B9" w:rsidRPr="00E27309" w:rsidTr="00AF285D">
      <w:trPr>
        <w:trHeight w:val="2118"/>
        <w:jc w:val="center"/>
      </w:trPr>
      <w:tc>
        <w:tcPr>
          <w:tcW w:w="3010" w:type="dxa"/>
        </w:tcPr>
        <w:p w:rsidR="004073B9" w:rsidRPr="00E27309" w:rsidRDefault="004073B9" w:rsidP="00AF285D">
          <w:pPr>
            <w:jc w:val="center"/>
            <w:rPr>
              <w:rFonts w:ascii="Arial" w:hAnsi="Arial" w:cs="Arial"/>
              <w:lang w:val="en-US"/>
            </w:rPr>
          </w:pPr>
        </w:p>
        <w:p w:rsidR="004073B9" w:rsidRDefault="004073B9" w:rsidP="00E57099">
          <w:pPr>
            <w:rPr>
              <w:rFonts w:ascii="Arial" w:hAnsi="Arial" w:cs="Arial"/>
              <w:b/>
              <w:color w:val="FF0000"/>
              <w:lang w:val="en-US"/>
            </w:rPr>
          </w:pPr>
        </w:p>
        <w:p w:rsidR="004073B9" w:rsidRPr="00E57099" w:rsidRDefault="004073B9" w:rsidP="00E57099">
          <w:pPr>
            <w:rPr>
              <w:rFonts w:ascii="Arial" w:hAnsi="Arial" w:cs="Arial"/>
              <w:lang w:val="en-US"/>
            </w:rPr>
          </w:pPr>
        </w:p>
      </w:tc>
      <w:tc>
        <w:tcPr>
          <w:tcW w:w="4914" w:type="dxa"/>
        </w:tcPr>
        <w:p w:rsidR="004073B9" w:rsidRPr="00E57099" w:rsidRDefault="004073B9" w:rsidP="00AF285D">
          <w:pPr>
            <w:jc w:val="center"/>
            <w:rPr>
              <w:rFonts w:ascii="Arial" w:hAnsi="Arial" w:cs="Arial"/>
              <w:b/>
              <w:i/>
              <w:color w:val="FF0000"/>
              <w:lang w:val="en-US"/>
            </w:rPr>
          </w:pPr>
          <w:r w:rsidRPr="00E57099">
            <w:rPr>
              <w:i/>
              <w:noProof/>
              <w:lang w:eastAsia="fr-FR"/>
            </w:rPr>
            <w:drawing>
              <wp:anchor distT="0" distB="0" distL="114300" distR="114300" simplePos="0" relativeHeight="251670528" behindDoc="1" locked="0" layoutInCell="1" allowOverlap="1" wp14:anchorId="334F0CFF" wp14:editId="7AB26E92">
                <wp:simplePos x="0" y="0"/>
                <wp:positionH relativeFrom="margin">
                  <wp:posOffset>2689860</wp:posOffset>
                </wp:positionH>
                <wp:positionV relativeFrom="paragraph">
                  <wp:posOffset>261620</wp:posOffset>
                </wp:positionV>
                <wp:extent cx="1485900" cy="582295"/>
                <wp:effectExtent l="0" t="0" r="0" b="8255"/>
                <wp:wrapThrough wrapText="bothSides">
                  <wp:wrapPolygon edited="0">
                    <wp:start x="0" y="0"/>
                    <wp:lineTo x="0" y="21200"/>
                    <wp:lineTo x="21323" y="21200"/>
                    <wp:lineTo x="213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B9" w:rsidRPr="00E57099" w:rsidRDefault="004073B9" w:rsidP="0085717F">
          <w:pPr>
            <w:jc w:val="center"/>
            <w:rPr>
              <w:rFonts w:ascii="Arial" w:hAnsi="Arial" w:cs="Arial"/>
              <w:bCs/>
              <w:i/>
              <w:lang w:val="en-US"/>
            </w:rPr>
          </w:pPr>
        </w:p>
      </w:tc>
      <w:tc>
        <w:tcPr>
          <w:tcW w:w="3122" w:type="dxa"/>
        </w:tcPr>
        <w:p w:rsidR="004073B9" w:rsidRPr="00E27309" w:rsidRDefault="004073B9" w:rsidP="00E57099">
          <w:pPr>
            <w:jc w:val="center"/>
            <w:rPr>
              <w:rFonts w:ascii="Arial" w:hAnsi="Arial" w:cs="Arial"/>
              <w:noProof/>
              <w:lang w:val="en-US"/>
            </w:rPr>
          </w:pPr>
          <w:r w:rsidRPr="00AF285D">
            <w:rPr>
              <w:rFonts w:ascii="Arial" w:hAnsi="Arial" w:cs="Arial"/>
              <w:noProof/>
              <w:lang w:val="en-US"/>
            </w:rPr>
            <w:t xml:space="preserve">                                                     </w:t>
          </w:r>
        </w:p>
        <w:p w:rsidR="004073B9" w:rsidRPr="00E27309" w:rsidRDefault="004073B9" w:rsidP="00AF285D">
          <w:pPr>
            <w:jc w:val="center"/>
            <w:rPr>
              <w:rFonts w:ascii="Arial" w:hAnsi="Arial" w:cs="Arial"/>
              <w:noProof/>
              <w:lang w:val="en-US"/>
            </w:rPr>
          </w:pPr>
        </w:p>
      </w:tc>
    </w:tr>
  </w:tbl>
  <w:p w:rsidR="004073B9" w:rsidRPr="00AF285D" w:rsidRDefault="004073B9"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671C3"/>
    <w:rsid w:val="0007704D"/>
    <w:rsid w:val="000852CE"/>
    <w:rsid w:val="00087EC5"/>
    <w:rsid w:val="00093AFB"/>
    <w:rsid w:val="000D60E3"/>
    <w:rsid w:val="000F183F"/>
    <w:rsid w:val="000F6CC8"/>
    <w:rsid w:val="00106227"/>
    <w:rsid w:val="00127285"/>
    <w:rsid w:val="00153512"/>
    <w:rsid w:val="00166ABC"/>
    <w:rsid w:val="001935EE"/>
    <w:rsid w:val="001936F4"/>
    <w:rsid w:val="001B143F"/>
    <w:rsid w:val="001B1AE2"/>
    <w:rsid w:val="001C591B"/>
    <w:rsid w:val="001D1603"/>
    <w:rsid w:val="001D5811"/>
    <w:rsid w:val="001D5C7D"/>
    <w:rsid w:val="002628F4"/>
    <w:rsid w:val="002A6D07"/>
    <w:rsid w:val="002A6E3A"/>
    <w:rsid w:val="002B00F7"/>
    <w:rsid w:val="002C569B"/>
    <w:rsid w:val="002F76AB"/>
    <w:rsid w:val="0032615F"/>
    <w:rsid w:val="00333B1D"/>
    <w:rsid w:val="00364447"/>
    <w:rsid w:val="00371C96"/>
    <w:rsid w:val="00375B0E"/>
    <w:rsid w:val="003C49EE"/>
    <w:rsid w:val="004073B9"/>
    <w:rsid w:val="004239F9"/>
    <w:rsid w:val="004479F0"/>
    <w:rsid w:val="00450157"/>
    <w:rsid w:val="00470F12"/>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E03BD"/>
    <w:rsid w:val="006E48B0"/>
    <w:rsid w:val="00710A0C"/>
    <w:rsid w:val="00736EF6"/>
    <w:rsid w:val="00763762"/>
    <w:rsid w:val="00775612"/>
    <w:rsid w:val="00780BD0"/>
    <w:rsid w:val="007C05AD"/>
    <w:rsid w:val="007D0AEA"/>
    <w:rsid w:val="007F0F0B"/>
    <w:rsid w:val="007F53B6"/>
    <w:rsid w:val="00814105"/>
    <w:rsid w:val="00823695"/>
    <w:rsid w:val="008433E8"/>
    <w:rsid w:val="00852FE6"/>
    <w:rsid w:val="0085717F"/>
    <w:rsid w:val="00867E50"/>
    <w:rsid w:val="00885EAA"/>
    <w:rsid w:val="00886E74"/>
    <w:rsid w:val="008A2284"/>
    <w:rsid w:val="008F0E15"/>
    <w:rsid w:val="008F7C32"/>
    <w:rsid w:val="00903C8B"/>
    <w:rsid w:val="009662AC"/>
    <w:rsid w:val="00976158"/>
    <w:rsid w:val="00985023"/>
    <w:rsid w:val="0099332A"/>
    <w:rsid w:val="009A29F1"/>
    <w:rsid w:val="009A442C"/>
    <w:rsid w:val="00A11002"/>
    <w:rsid w:val="00A13E44"/>
    <w:rsid w:val="00A40027"/>
    <w:rsid w:val="00A57FB3"/>
    <w:rsid w:val="00A61108"/>
    <w:rsid w:val="00A625EB"/>
    <w:rsid w:val="00A836E6"/>
    <w:rsid w:val="00AE2A4D"/>
    <w:rsid w:val="00AF285D"/>
    <w:rsid w:val="00B066EB"/>
    <w:rsid w:val="00B43C8D"/>
    <w:rsid w:val="00B45CE7"/>
    <w:rsid w:val="00B6148B"/>
    <w:rsid w:val="00B648D9"/>
    <w:rsid w:val="00B74350"/>
    <w:rsid w:val="00BD3116"/>
    <w:rsid w:val="00C15803"/>
    <w:rsid w:val="00C15AA0"/>
    <w:rsid w:val="00C21441"/>
    <w:rsid w:val="00C40C7F"/>
    <w:rsid w:val="00C742A7"/>
    <w:rsid w:val="00CC33BA"/>
    <w:rsid w:val="00CE03EC"/>
    <w:rsid w:val="00D012F6"/>
    <w:rsid w:val="00D35D03"/>
    <w:rsid w:val="00D70CA2"/>
    <w:rsid w:val="00DA0EF5"/>
    <w:rsid w:val="00DA1BBC"/>
    <w:rsid w:val="00DC1BAA"/>
    <w:rsid w:val="00DC32C9"/>
    <w:rsid w:val="00DD735D"/>
    <w:rsid w:val="00E263DE"/>
    <w:rsid w:val="00E3025B"/>
    <w:rsid w:val="00E35456"/>
    <w:rsid w:val="00E4053A"/>
    <w:rsid w:val="00E40DC8"/>
    <w:rsid w:val="00E555FA"/>
    <w:rsid w:val="00E57099"/>
    <w:rsid w:val="00E57369"/>
    <w:rsid w:val="00E900C5"/>
    <w:rsid w:val="00F02FC3"/>
    <w:rsid w:val="00F12ABE"/>
    <w:rsid w:val="00F25EF7"/>
    <w:rsid w:val="00F260E3"/>
    <w:rsid w:val="00F264D0"/>
    <w:rsid w:val="00F676FD"/>
    <w:rsid w:val="00FC4845"/>
    <w:rsid w:val="00FD2297"/>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161A-C2F3-4924-8F7D-AE9D5A89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2596</Words>
  <Characters>15552</Characters>
  <Application>Microsoft Office Word</Application>
  <DocSecurity>0</DocSecurity>
  <Lines>129</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4</cp:revision>
  <cp:lastPrinted>2015-10-08T09:30:00Z</cp:lastPrinted>
  <dcterms:created xsi:type="dcterms:W3CDTF">2016-06-13T11:29:00Z</dcterms:created>
  <dcterms:modified xsi:type="dcterms:W3CDTF">2016-06-13T16:25:00Z</dcterms:modified>
</cp:coreProperties>
</file>